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A6BFD" w14:textId="77777777" w:rsidR="000E0537" w:rsidRPr="00467EA8" w:rsidRDefault="000E0537" w:rsidP="00467EA8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467EA8">
        <w:rPr>
          <w:rFonts w:cs="Times New Roman"/>
          <w:b/>
          <w:sz w:val="28"/>
          <w:szCs w:val="28"/>
        </w:rPr>
        <w:t>Рекомендации</w:t>
      </w:r>
    </w:p>
    <w:p w14:paraId="76AD8CF1" w14:textId="77777777" w:rsidR="000E0537" w:rsidRPr="00467EA8" w:rsidRDefault="000E0537" w:rsidP="00467EA8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467EA8">
        <w:rPr>
          <w:rFonts w:cs="Times New Roman"/>
          <w:b/>
          <w:sz w:val="28"/>
          <w:szCs w:val="28"/>
        </w:rPr>
        <w:t>Общественной палаты Российской Федерации</w:t>
      </w:r>
    </w:p>
    <w:p w14:paraId="7B04F70D" w14:textId="77777777" w:rsidR="000E0537" w:rsidRPr="00467EA8" w:rsidRDefault="000E0537" w:rsidP="00467EA8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467EA8">
        <w:rPr>
          <w:rFonts w:cs="Times New Roman"/>
          <w:b/>
          <w:sz w:val="28"/>
          <w:szCs w:val="28"/>
        </w:rPr>
        <w:t>по итогам общественных слушаний на тему:</w:t>
      </w:r>
    </w:p>
    <w:p w14:paraId="0886B785" w14:textId="77777777" w:rsidR="000E0537" w:rsidRPr="00467EA8" w:rsidRDefault="000E0537" w:rsidP="00467EA8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467EA8">
        <w:rPr>
          <w:rFonts w:cs="Times New Roman"/>
          <w:b/>
          <w:sz w:val="28"/>
          <w:szCs w:val="28"/>
        </w:rPr>
        <w:t>«Пути законодательного совершенствования</w:t>
      </w:r>
    </w:p>
    <w:p w14:paraId="333B1E4B" w14:textId="77777777" w:rsidR="000E0537" w:rsidRPr="00467EA8" w:rsidRDefault="000E0537" w:rsidP="00467EA8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467EA8">
        <w:rPr>
          <w:rFonts w:cs="Times New Roman"/>
          <w:b/>
          <w:sz w:val="28"/>
          <w:szCs w:val="28"/>
        </w:rPr>
        <w:t>системы саморегулирования»</w:t>
      </w:r>
    </w:p>
    <w:p w14:paraId="7E05E6D4" w14:textId="77777777" w:rsidR="000E0537" w:rsidRPr="00467EA8" w:rsidRDefault="000E0537" w:rsidP="00467EA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43754D13" w14:textId="08B6B855" w:rsidR="000E0537" w:rsidRPr="00467EA8" w:rsidRDefault="000E0537" w:rsidP="00467EA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67EA8">
        <w:rPr>
          <w:rFonts w:cs="Times New Roman"/>
          <w:sz w:val="28"/>
          <w:szCs w:val="28"/>
        </w:rPr>
        <w:t xml:space="preserve">город </w:t>
      </w:r>
      <w:r w:rsidR="00467EA8">
        <w:rPr>
          <w:rFonts w:cs="Times New Roman"/>
          <w:sz w:val="28"/>
          <w:szCs w:val="28"/>
        </w:rPr>
        <w:t>Москва</w:t>
      </w:r>
      <w:r w:rsidR="00467EA8">
        <w:rPr>
          <w:rFonts w:cs="Times New Roman"/>
          <w:sz w:val="28"/>
          <w:szCs w:val="28"/>
        </w:rPr>
        <w:tab/>
      </w:r>
      <w:r w:rsidR="00467EA8">
        <w:rPr>
          <w:rFonts w:cs="Times New Roman"/>
          <w:sz w:val="28"/>
          <w:szCs w:val="28"/>
        </w:rPr>
        <w:tab/>
      </w:r>
      <w:r w:rsidR="00467EA8">
        <w:rPr>
          <w:rFonts w:cs="Times New Roman"/>
          <w:sz w:val="28"/>
          <w:szCs w:val="28"/>
        </w:rPr>
        <w:tab/>
      </w:r>
      <w:r w:rsidR="00467EA8">
        <w:rPr>
          <w:rFonts w:cs="Times New Roman"/>
          <w:sz w:val="28"/>
          <w:szCs w:val="28"/>
        </w:rPr>
        <w:tab/>
      </w:r>
      <w:r w:rsidR="00467EA8">
        <w:rPr>
          <w:rFonts w:cs="Times New Roman"/>
          <w:sz w:val="28"/>
          <w:szCs w:val="28"/>
        </w:rPr>
        <w:tab/>
      </w:r>
      <w:r w:rsidR="00467EA8">
        <w:rPr>
          <w:rFonts w:cs="Times New Roman"/>
          <w:sz w:val="28"/>
          <w:szCs w:val="28"/>
        </w:rPr>
        <w:tab/>
      </w:r>
      <w:r w:rsidR="00467EA8">
        <w:rPr>
          <w:rFonts w:cs="Times New Roman"/>
          <w:sz w:val="28"/>
          <w:szCs w:val="28"/>
        </w:rPr>
        <w:tab/>
        <w:t xml:space="preserve">  </w:t>
      </w:r>
      <w:r w:rsidRPr="00467EA8">
        <w:rPr>
          <w:rFonts w:cs="Times New Roman"/>
          <w:sz w:val="28"/>
          <w:szCs w:val="28"/>
        </w:rPr>
        <w:t xml:space="preserve">27 октября 2016 года </w:t>
      </w:r>
    </w:p>
    <w:p w14:paraId="061AA7B3" w14:textId="77777777" w:rsidR="000E0537" w:rsidRPr="00467EA8" w:rsidRDefault="000E0537" w:rsidP="00467EA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47A030AE" w14:textId="77777777" w:rsidR="000E0537" w:rsidRPr="00467EA8" w:rsidRDefault="000E0537" w:rsidP="00467EA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67EA8">
        <w:rPr>
          <w:rFonts w:cs="Times New Roman"/>
          <w:sz w:val="28"/>
          <w:szCs w:val="28"/>
        </w:rPr>
        <w:t>27 октября 2016 года в Общественной палате Российской Федерации (далее – Общественная палата) по инициативе Комиссии Общественной палаты по развитию малого и среднего бизнеса состоялись общественные слушания на тему: «Пути законодательного совершенствования системы саморегулирования» (далее – общественные слушания, мероприятие).</w:t>
      </w:r>
    </w:p>
    <w:p w14:paraId="677854F5" w14:textId="77777777" w:rsidR="000E0537" w:rsidRPr="00467EA8" w:rsidRDefault="000E0537" w:rsidP="00467EA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67EA8">
        <w:rPr>
          <w:rFonts w:cs="Times New Roman"/>
          <w:sz w:val="28"/>
          <w:szCs w:val="28"/>
        </w:rPr>
        <w:t>В общественных слушаниях принимали участие члены Общественной палаты, представители Торгово-промышленной палаты Российской Федерации, Российского союза промышленников и предпринимателей, Общероссийской общественной организации «Деловая Россия», Общероссийской общественной организации малого и среднего предпринимательства «ОПОРА РОССИИ», профессионального и предпринимательского сообществ, саморегулируемых организаций и их объединений, общественные эксперты.</w:t>
      </w:r>
    </w:p>
    <w:p w14:paraId="0E601B5D" w14:textId="480B0BD0" w:rsidR="000E0537" w:rsidRPr="00467EA8" w:rsidRDefault="000E0537" w:rsidP="00467EA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67EA8">
        <w:rPr>
          <w:rFonts w:cs="Times New Roman"/>
          <w:sz w:val="28"/>
          <w:szCs w:val="28"/>
        </w:rPr>
        <w:t xml:space="preserve">Участники общественных слушаний обсудили проблему соответствия действующего законодательства о саморегулировании Концепции совершенствования механизмов саморегулирования, утвержденной </w:t>
      </w:r>
      <w:r w:rsidR="00B235A5">
        <w:rPr>
          <w:rFonts w:cs="Times New Roman"/>
          <w:sz w:val="28"/>
          <w:szCs w:val="28"/>
        </w:rPr>
        <w:t>р</w:t>
      </w:r>
      <w:r w:rsidRPr="00467EA8">
        <w:rPr>
          <w:rFonts w:cs="Times New Roman"/>
          <w:sz w:val="28"/>
          <w:szCs w:val="28"/>
        </w:rPr>
        <w:t>аспоряжением Правительства Российской Федерации № 2776-р от 30 декабря 2015 года (далее – Концепция), представили предложения по совершенствованию законодательства и нормативной правовой базы по вопросам саморегулирования в России.</w:t>
      </w:r>
    </w:p>
    <w:p w14:paraId="180688E4" w14:textId="53301D7E" w:rsidR="000E0537" w:rsidRPr="00467EA8" w:rsidRDefault="000E0537" w:rsidP="00467EA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67EA8">
        <w:rPr>
          <w:rFonts w:cs="Times New Roman"/>
          <w:sz w:val="28"/>
          <w:szCs w:val="28"/>
        </w:rPr>
        <w:t xml:space="preserve">В </w:t>
      </w:r>
      <w:proofErr w:type="gramStart"/>
      <w:r w:rsidRPr="00467EA8">
        <w:rPr>
          <w:rFonts w:cs="Times New Roman"/>
          <w:sz w:val="28"/>
          <w:szCs w:val="28"/>
        </w:rPr>
        <w:t>соответствии</w:t>
      </w:r>
      <w:proofErr w:type="gramEnd"/>
      <w:r w:rsidRPr="00467EA8">
        <w:rPr>
          <w:rFonts w:cs="Times New Roman"/>
          <w:sz w:val="28"/>
          <w:szCs w:val="28"/>
        </w:rPr>
        <w:t xml:space="preserve"> с Концепцией до конца 2016 года должны были быть внесены поправки в </w:t>
      </w:r>
      <w:r w:rsidR="0082359E">
        <w:rPr>
          <w:rFonts w:cs="Times New Roman"/>
          <w:sz w:val="28"/>
          <w:szCs w:val="28"/>
        </w:rPr>
        <w:t>Ф</w:t>
      </w:r>
      <w:r w:rsidRPr="00467EA8">
        <w:rPr>
          <w:rFonts w:cs="Times New Roman"/>
          <w:sz w:val="28"/>
          <w:szCs w:val="28"/>
        </w:rPr>
        <w:t xml:space="preserve">едеральный закон от 1 декабря 2007 года № 315-ФЗ «О саморегулируемых организациях» (далее – закон № 315-ФЗ), отраслевое законодательство приведено в соответствие с утвержденной Концепцией и новой </w:t>
      </w:r>
      <w:r w:rsidRPr="00467EA8">
        <w:rPr>
          <w:rFonts w:cs="Times New Roman"/>
          <w:sz w:val="28"/>
          <w:szCs w:val="28"/>
        </w:rPr>
        <w:lastRenderedPageBreak/>
        <w:t xml:space="preserve">редакцией 315-ФЗ. Однако, как отметили участники мероприятия, новая редакция закона № 315-ФЗ не принята, в отраслевое законодательство внесены изменения, противоречащие Концепции и направленные на усиление государственного регулирования в различных сферах профессиональной и предпринимательской деятельности. </w:t>
      </w:r>
    </w:p>
    <w:p w14:paraId="4DBE5EF4" w14:textId="77777777" w:rsidR="000E0537" w:rsidRPr="00467EA8" w:rsidRDefault="000E0537" w:rsidP="00467EA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67EA8">
        <w:rPr>
          <w:rFonts w:cs="Times New Roman"/>
          <w:sz w:val="28"/>
          <w:szCs w:val="28"/>
        </w:rPr>
        <w:t>4 июля 2016 года вступили в действие Федеральный закон от 03 июля 2016 года</w:t>
      </w:r>
      <w:r w:rsidRPr="00467EA8" w:rsidDel="00C35481">
        <w:rPr>
          <w:rFonts w:cs="Times New Roman"/>
          <w:sz w:val="28"/>
          <w:szCs w:val="28"/>
        </w:rPr>
        <w:t xml:space="preserve"> </w:t>
      </w:r>
      <w:r w:rsidRPr="00467EA8">
        <w:rPr>
          <w:rFonts w:cs="Times New Roman"/>
          <w:sz w:val="28"/>
          <w:szCs w:val="28"/>
        </w:rPr>
        <w:t>№ 372-ФЗ «О внесении изменений в Градостроительный кодекс Российской Федерации и отдельные законодательные акты Российской Федерации» (далее – закон № 372-ФЗ) и Федеральный закон от 29 декабря 2004 года № 191-ФЗ «О введении в действие Градостроительного кодекса Российской Федерации» (далее – закон № 191-ФЗ), которыми внесены принципиальные изменения в систему саморегулирования в сфере строительства. Поправки в законодательство, внесенные законом № 372-ФЗ, по мнению участников мероприятия, нарушают основополагающие нормы Конституции Российской Федерации, Гражданского кодекса Российской Федерации и других законодательных актов Российской Федерации.</w:t>
      </w:r>
    </w:p>
    <w:p w14:paraId="41F32D08" w14:textId="1BC25118" w:rsidR="00467EA8" w:rsidRDefault="000E0537" w:rsidP="00467EA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67EA8">
        <w:rPr>
          <w:rFonts w:cs="Times New Roman"/>
          <w:sz w:val="28"/>
          <w:szCs w:val="28"/>
        </w:rPr>
        <w:t>В декабре 2014 года Федеральным законом от 01 декабря 2014 года № 403-ФЗ «О внесении изменений в отдельные законодательные акты Российской Федерации» (далее – закон № 403-ФЗ) в Федеральный закон от 30 декабря 2008 года № 307-ФЗ «Об аудиторской деятельности» внесены изменения, увеличивающие минимальную численность  аудиторов и аудиторских организаций в профессиональных объединениях, уже имеющих статус саморегулируемых организаций (далее – СРО), позволяющий их членам осуществлять аудиторскую деятельность в Российской Федерации.</w:t>
      </w:r>
    </w:p>
    <w:p w14:paraId="2622B650" w14:textId="5903CD88" w:rsidR="00467EA8" w:rsidRDefault="000E0537" w:rsidP="00467EA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467EA8">
        <w:rPr>
          <w:rFonts w:cs="Times New Roman"/>
          <w:sz w:val="28"/>
          <w:szCs w:val="28"/>
        </w:rPr>
        <w:t>Таким образом, минимальная численность аудиторов в саморегулируемых организациях аудиторов (далее – СРОА) увеличена с 700 до 10 000 (в 14,3 раза),  минимальная численность аудиторских организаций в СРОА увеличена с 500 до 2 000 (в 4 раза),</w:t>
      </w:r>
      <w:r w:rsidR="00467EA8">
        <w:rPr>
          <w:rFonts w:cs="Times New Roman"/>
          <w:sz w:val="28"/>
          <w:szCs w:val="28"/>
        </w:rPr>
        <w:t xml:space="preserve"> </w:t>
      </w:r>
      <w:r w:rsidRPr="00467EA8">
        <w:rPr>
          <w:rFonts w:cs="Times New Roman"/>
          <w:sz w:val="28"/>
          <w:szCs w:val="28"/>
        </w:rPr>
        <w:t xml:space="preserve">а в сравнении с положениями закона № 315-ФЗ, которыми установлены требования к численности физических и юридических лиц в СРО (в </w:t>
      </w:r>
      <w:r w:rsidRPr="00467EA8">
        <w:rPr>
          <w:rFonts w:cs="Times New Roman"/>
          <w:sz w:val="28"/>
          <w:szCs w:val="28"/>
        </w:rPr>
        <w:lastRenderedPageBreak/>
        <w:t>размере 25 и 100 соответственно), это</w:t>
      </w:r>
      <w:proofErr w:type="gramEnd"/>
      <w:r w:rsidRPr="00467EA8">
        <w:rPr>
          <w:rFonts w:cs="Times New Roman"/>
          <w:sz w:val="28"/>
          <w:szCs w:val="28"/>
        </w:rPr>
        <w:t xml:space="preserve"> превышение составило в 80 и в 100 раз соответственно.</w:t>
      </w:r>
    </w:p>
    <w:p w14:paraId="1B4DA576" w14:textId="5F8645CD" w:rsidR="000E0537" w:rsidRPr="00467EA8" w:rsidRDefault="000E0537" w:rsidP="00467EA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67EA8">
        <w:rPr>
          <w:rFonts w:cs="Times New Roman"/>
          <w:sz w:val="28"/>
          <w:szCs w:val="28"/>
        </w:rPr>
        <w:t xml:space="preserve">По мнению участников </w:t>
      </w:r>
      <w:r w:rsidR="009747F2">
        <w:rPr>
          <w:rFonts w:cs="Times New Roman"/>
          <w:sz w:val="28"/>
          <w:szCs w:val="28"/>
        </w:rPr>
        <w:t>общественных слушаний</w:t>
      </w:r>
      <w:r w:rsidRPr="00467EA8">
        <w:rPr>
          <w:rFonts w:cs="Times New Roman"/>
          <w:sz w:val="28"/>
          <w:szCs w:val="28"/>
        </w:rPr>
        <w:t>, такой подход не соответствует «общегосударственной модели саморегулирования», определенной в Концепции, положения которой предусматривают введение трехуровневой модели саморегулирования и отказ от искусственного установления требований к количеству СРО и увеличению количества членов СРО в одной организации в целях получения (сохранения) статуса «саморегулируемой». В настоящее время в Р</w:t>
      </w:r>
      <w:r w:rsidR="00467EA8">
        <w:rPr>
          <w:rFonts w:cs="Times New Roman"/>
          <w:sz w:val="28"/>
          <w:szCs w:val="28"/>
        </w:rPr>
        <w:t xml:space="preserve">оссийской </w:t>
      </w:r>
      <w:r w:rsidRPr="00467EA8">
        <w:rPr>
          <w:rFonts w:cs="Times New Roman"/>
          <w:sz w:val="28"/>
          <w:szCs w:val="28"/>
        </w:rPr>
        <w:t>Ф</w:t>
      </w:r>
      <w:r w:rsidR="00467EA8">
        <w:rPr>
          <w:rFonts w:cs="Times New Roman"/>
          <w:sz w:val="28"/>
          <w:szCs w:val="28"/>
        </w:rPr>
        <w:t>едерации</w:t>
      </w:r>
      <w:r w:rsidRPr="00467EA8">
        <w:rPr>
          <w:rFonts w:cs="Times New Roman"/>
          <w:sz w:val="28"/>
          <w:szCs w:val="28"/>
        </w:rPr>
        <w:t xml:space="preserve"> действует всего пять аудиторских СРО</w:t>
      </w:r>
      <w:r w:rsidR="00A21A15">
        <w:rPr>
          <w:rFonts w:cs="Times New Roman"/>
          <w:sz w:val="28"/>
          <w:szCs w:val="28"/>
        </w:rPr>
        <w:t>,</w:t>
      </w:r>
      <w:r w:rsidRPr="00467EA8">
        <w:rPr>
          <w:rFonts w:cs="Times New Roman"/>
          <w:sz w:val="28"/>
          <w:szCs w:val="28"/>
        </w:rPr>
        <w:t xml:space="preserve"> объединяющих около 20 000 аудиторов и 4,3 тысячи аудиторских организаций. По состоянию на </w:t>
      </w:r>
      <w:r w:rsidR="005E160F">
        <w:rPr>
          <w:rFonts w:cs="Times New Roman"/>
          <w:sz w:val="28"/>
          <w:szCs w:val="28"/>
        </w:rPr>
        <w:t>дату проведения мероприятия</w:t>
      </w:r>
      <w:r w:rsidRPr="00467EA8">
        <w:rPr>
          <w:rFonts w:cs="Times New Roman"/>
          <w:sz w:val="28"/>
          <w:szCs w:val="28"/>
        </w:rPr>
        <w:t xml:space="preserve"> ни одна из действующих СРОА не соответствует вновь установленным критериям численности, что может привести к потере права аудиторами и аудиторскими организациями осуществлять аудиторскую деятельность с 1 января 2017 года.</w:t>
      </w:r>
    </w:p>
    <w:p w14:paraId="6EB3CAC4" w14:textId="59D9CFFA" w:rsidR="009B5118" w:rsidRPr="00467EA8" w:rsidRDefault="007207F6" w:rsidP="00467EA8">
      <w:pPr>
        <w:spacing w:after="0" w:line="360" w:lineRule="auto"/>
        <w:ind w:firstLine="709"/>
        <w:jc w:val="both"/>
        <w:rPr>
          <w:rFonts w:cs="Times New Roman"/>
          <w:color w:val="00B050"/>
          <w:sz w:val="28"/>
          <w:szCs w:val="28"/>
        </w:rPr>
      </w:pPr>
      <w:r w:rsidRPr="00467EA8">
        <w:rPr>
          <w:rFonts w:cs="Times New Roman"/>
          <w:sz w:val="28"/>
          <w:szCs w:val="28"/>
        </w:rPr>
        <w:t xml:space="preserve">2 июня </w:t>
      </w:r>
      <w:r w:rsidR="00B26C44" w:rsidRPr="00467EA8">
        <w:rPr>
          <w:rFonts w:cs="Times New Roman"/>
          <w:sz w:val="28"/>
          <w:szCs w:val="28"/>
        </w:rPr>
        <w:t xml:space="preserve">2016 года </w:t>
      </w:r>
      <w:r w:rsidRPr="00467EA8">
        <w:rPr>
          <w:rFonts w:cs="Times New Roman"/>
          <w:sz w:val="28"/>
          <w:szCs w:val="28"/>
        </w:rPr>
        <w:t>вступил в силу Федеральный закон от 2</w:t>
      </w:r>
      <w:r w:rsidR="00B26C44" w:rsidRPr="00467EA8">
        <w:rPr>
          <w:rFonts w:cs="Times New Roman"/>
          <w:sz w:val="28"/>
          <w:szCs w:val="28"/>
        </w:rPr>
        <w:t xml:space="preserve"> июня </w:t>
      </w:r>
      <w:r w:rsidRPr="00467EA8">
        <w:rPr>
          <w:rFonts w:cs="Times New Roman"/>
          <w:sz w:val="28"/>
          <w:szCs w:val="28"/>
        </w:rPr>
        <w:t xml:space="preserve">2016 </w:t>
      </w:r>
      <w:r w:rsidR="00B26C44" w:rsidRPr="00467EA8">
        <w:rPr>
          <w:rFonts w:cs="Times New Roman"/>
          <w:sz w:val="28"/>
          <w:szCs w:val="28"/>
        </w:rPr>
        <w:t xml:space="preserve">года </w:t>
      </w:r>
      <w:r w:rsidRPr="00467EA8">
        <w:rPr>
          <w:rFonts w:cs="Times New Roman"/>
          <w:sz w:val="28"/>
          <w:szCs w:val="28"/>
        </w:rPr>
        <w:t>№ 172-ФЗ</w:t>
      </w:r>
      <w:r w:rsidR="00B26C44" w:rsidRPr="00467EA8">
        <w:rPr>
          <w:rFonts w:cs="Times New Roman"/>
          <w:sz w:val="28"/>
          <w:szCs w:val="28"/>
        </w:rPr>
        <w:t xml:space="preserve"> </w:t>
      </w:r>
      <w:r w:rsidR="000E0537" w:rsidRPr="00467EA8">
        <w:rPr>
          <w:rFonts w:cs="Times New Roman"/>
          <w:sz w:val="28"/>
          <w:szCs w:val="28"/>
        </w:rPr>
        <w:t>«</w:t>
      </w:r>
      <w:r w:rsidR="00B26C44" w:rsidRPr="00467EA8">
        <w:rPr>
          <w:rFonts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0E0537" w:rsidRPr="00467EA8">
        <w:rPr>
          <w:rFonts w:cs="Times New Roman"/>
          <w:sz w:val="28"/>
          <w:szCs w:val="28"/>
        </w:rPr>
        <w:t>»</w:t>
      </w:r>
      <w:r w:rsidR="00B26C44" w:rsidRPr="00467EA8">
        <w:rPr>
          <w:rFonts w:cs="Times New Roman"/>
          <w:sz w:val="28"/>
          <w:szCs w:val="28"/>
        </w:rPr>
        <w:t xml:space="preserve"> (далее – </w:t>
      </w:r>
      <w:r w:rsidR="000E0537" w:rsidRPr="00467EA8">
        <w:rPr>
          <w:rFonts w:cs="Times New Roman"/>
          <w:sz w:val="28"/>
          <w:szCs w:val="28"/>
        </w:rPr>
        <w:t>закон № 172-</w:t>
      </w:r>
      <w:r w:rsidR="00B26C44" w:rsidRPr="00467EA8">
        <w:rPr>
          <w:rFonts w:cs="Times New Roman"/>
          <w:sz w:val="28"/>
          <w:szCs w:val="28"/>
        </w:rPr>
        <w:t>ФЗ),</w:t>
      </w:r>
      <w:r w:rsidRPr="00467EA8">
        <w:rPr>
          <w:rFonts w:cs="Times New Roman"/>
          <w:sz w:val="28"/>
          <w:szCs w:val="28"/>
        </w:rPr>
        <w:t xml:space="preserve"> </w:t>
      </w:r>
      <w:r w:rsidR="000E0537" w:rsidRPr="00467EA8">
        <w:rPr>
          <w:rFonts w:cs="Times New Roman"/>
          <w:sz w:val="28"/>
          <w:szCs w:val="28"/>
        </w:rPr>
        <w:t>положениями которого</w:t>
      </w:r>
      <w:r w:rsidRPr="00467EA8">
        <w:rPr>
          <w:rFonts w:cs="Times New Roman"/>
          <w:sz w:val="28"/>
          <w:szCs w:val="28"/>
        </w:rPr>
        <w:t xml:space="preserve"> </w:t>
      </w:r>
      <w:r w:rsidR="00B26C44" w:rsidRPr="00467EA8">
        <w:rPr>
          <w:rFonts w:cs="Times New Roman"/>
          <w:sz w:val="28"/>
          <w:szCs w:val="28"/>
        </w:rPr>
        <w:t>внесены</w:t>
      </w:r>
      <w:r w:rsidRPr="00467EA8">
        <w:rPr>
          <w:rFonts w:cs="Times New Roman"/>
          <w:sz w:val="28"/>
          <w:szCs w:val="28"/>
        </w:rPr>
        <w:t xml:space="preserve"> </w:t>
      </w:r>
      <w:r w:rsidR="000E0537" w:rsidRPr="00467EA8">
        <w:rPr>
          <w:rFonts w:cs="Times New Roman"/>
          <w:sz w:val="28"/>
          <w:szCs w:val="28"/>
        </w:rPr>
        <w:t xml:space="preserve">изменения </w:t>
      </w:r>
      <w:r w:rsidRPr="00467EA8">
        <w:rPr>
          <w:rFonts w:cs="Times New Roman"/>
          <w:sz w:val="28"/>
          <w:szCs w:val="28"/>
        </w:rPr>
        <w:t>в Федеральный закон от 29</w:t>
      </w:r>
      <w:r w:rsidR="000E0537" w:rsidRPr="00467EA8">
        <w:rPr>
          <w:rFonts w:cs="Times New Roman"/>
          <w:sz w:val="28"/>
          <w:szCs w:val="28"/>
        </w:rPr>
        <w:t xml:space="preserve"> июля </w:t>
      </w:r>
      <w:r w:rsidRPr="00467EA8">
        <w:rPr>
          <w:rFonts w:cs="Times New Roman"/>
          <w:sz w:val="28"/>
          <w:szCs w:val="28"/>
        </w:rPr>
        <w:t>1998</w:t>
      </w:r>
      <w:r w:rsidR="000E0537" w:rsidRPr="00467EA8">
        <w:rPr>
          <w:rFonts w:cs="Times New Roman"/>
          <w:sz w:val="28"/>
          <w:szCs w:val="28"/>
        </w:rPr>
        <w:t xml:space="preserve"> года</w:t>
      </w:r>
      <w:r w:rsidRPr="00467EA8">
        <w:rPr>
          <w:rFonts w:cs="Times New Roman"/>
          <w:sz w:val="28"/>
          <w:szCs w:val="28"/>
        </w:rPr>
        <w:t xml:space="preserve"> № 135-ФЗ «Об оценочной деятельности в Российской Федерации» (далее - Закон </w:t>
      </w:r>
      <w:r w:rsidR="000E0537" w:rsidRPr="00467EA8">
        <w:rPr>
          <w:rFonts w:cs="Times New Roman"/>
          <w:sz w:val="28"/>
          <w:szCs w:val="28"/>
        </w:rPr>
        <w:t>№ 135-ФЗ</w:t>
      </w:r>
      <w:r w:rsidRPr="00467EA8">
        <w:rPr>
          <w:rFonts w:cs="Times New Roman"/>
          <w:sz w:val="28"/>
          <w:szCs w:val="28"/>
        </w:rPr>
        <w:t>).</w:t>
      </w:r>
      <w:r w:rsidR="000E0537" w:rsidRPr="00467EA8">
        <w:rPr>
          <w:rFonts w:cs="Times New Roman"/>
          <w:sz w:val="28"/>
          <w:szCs w:val="28"/>
        </w:rPr>
        <w:t xml:space="preserve"> По мнению участников мероприятия, внесенные </w:t>
      </w:r>
      <w:r w:rsidRPr="00467EA8">
        <w:rPr>
          <w:rFonts w:cs="Times New Roman"/>
          <w:sz w:val="28"/>
          <w:szCs w:val="28"/>
        </w:rPr>
        <w:t xml:space="preserve">изменения нарушают права и законные интересы как оценщиков, так и саморегулируемых организаций, </w:t>
      </w:r>
      <w:r w:rsidR="000E0537" w:rsidRPr="00467EA8">
        <w:rPr>
          <w:rFonts w:cs="Times New Roman"/>
          <w:sz w:val="28"/>
          <w:szCs w:val="28"/>
        </w:rPr>
        <w:t xml:space="preserve">поскольку </w:t>
      </w:r>
      <w:r w:rsidRPr="00467EA8">
        <w:rPr>
          <w:rFonts w:cs="Times New Roman"/>
          <w:sz w:val="28"/>
          <w:szCs w:val="28"/>
        </w:rPr>
        <w:t xml:space="preserve">в </w:t>
      </w:r>
      <w:r w:rsidR="00B26C44" w:rsidRPr="00467EA8">
        <w:rPr>
          <w:rFonts w:cs="Times New Roman"/>
          <w:sz w:val="28"/>
          <w:szCs w:val="28"/>
        </w:rPr>
        <w:t>том числе</w:t>
      </w:r>
      <w:r w:rsidRPr="00467EA8">
        <w:rPr>
          <w:rFonts w:cs="Times New Roman"/>
          <w:sz w:val="28"/>
          <w:szCs w:val="28"/>
        </w:rPr>
        <w:t xml:space="preserve"> </w:t>
      </w:r>
      <w:r w:rsidR="000E0537" w:rsidRPr="00467EA8">
        <w:rPr>
          <w:rFonts w:cs="Times New Roman"/>
          <w:sz w:val="28"/>
          <w:szCs w:val="28"/>
        </w:rPr>
        <w:t xml:space="preserve">упраздняют </w:t>
      </w:r>
      <w:r w:rsidRPr="00467EA8">
        <w:rPr>
          <w:rFonts w:cs="Times New Roman"/>
          <w:sz w:val="28"/>
          <w:szCs w:val="28"/>
        </w:rPr>
        <w:t xml:space="preserve">институт экспертизы отчетов об оценке как контрольно-надзорной функции </w:t>
      </w:r>
      <w:r w:rsidR="00B26C44" w:rsidRPr="00467EA8">
        <w:rPr>
          <w:rFonts w:cs="Times New Roman"/>
          <w:sz w:val="28"/>
          <w:szCs w:val="28"/>
        </w:rPr>
        <w:t>саморегулируемы</w:t>
      </w:r>
      <w:r w:rsidR="000E0537" w:rsidRPr="00467EA8">
        <w:rPr>
          <w:rFonts w:cs="Times New Roman"/>
          <w:sz w:val="28"/>
          <w:szCs w:val="28"/>
        </w:rPr>
        <w:t>х организаций</w:t>
      </w:r>
      <w:r w:rsidR="00B26C44" w:rsidRPr="00467EA8">
        <w:rPr>
          <w:rFonts w:cs="Times New Roman"/>
          <w:sz w:val="28"/>
          <w:szCs w:val="28"/>
        </w:rPr>
        <w:t xml:space="preserve"> оценщиков (далее – СРОО).</w:t>
      </w:r>
      <w:r w:rsidR="005E160F">
        <w:rPr>
          <w:rFonts w:cs="Times New Roman"/>
          <w:sz w:val="28"/>
          <w:szCs w:val="28"/>
        </w:rPr>
        <w:t xml:space="preserve"> </w:t>
      </w:r>
      <w:r w:rsidR="000E0537" w:rsidRPr="00467EA8">
        <w:rPr>
          <w:rFonts w:cs="Times New Roman"/>
          <w:sz w:val="28"/>
          <w:szCs w:val="28"/>
        </w:rPr>
        <w:t>Участники круглого стола отметили, что и</w:t>
      </w:r>
      <w:r w:rsidRPr="00467EA8">
        <w:rPr>
          <w:rFonts w:cs="Times New Roman"/>
          <w:sz w:val="28"/>
          <w:szCs w:val="28"/>
        </w:rPr>
        <w:t>нститут ответственности оценщика в последнее время был существенно доработан, жестко регламентирован именно благодаря экспертизе как контрольно-надзорной процедуры СРО</w:t>
      </w:r>
      <w:r w:rsidR="000E0537" w:rsidRPr="00467EA8">
        <w:rPr>
          <w:rFonts w:cs="Times New Roman"/>
          <w:sz w:val="28"/>
          <w:szCs w:val="28"/>
        </w:rPr>
        <w:t>О</w:t>
      </w:r>
      <w:r w:rsidRPr="00467EA8">
        <w:rPr>
          <w:rFonts w:cs="Times New Roman"/>
          <w:sz w:val="28"/>
          <w:szCs w:val="28"/>
        </w:rPr>
        <w:t xml:space="preserve"> и начал давать реальные результаты в виде заметного повышения прозрачности сделок, прежде всего, с </w:t>
      </w:r>
      <w:r w:rsidR="007D6938">
        <w:rPr>
          <w:rFonts w:cs="Times New Roman"/>
          <w:sz w:val="28"/>
          <w:szCs w:val="28"/>
        </w:rPr>
        <w:t xml:space="preserve">вовлечением в </w:t>
      </w:r>
      <w:r w:rsidR="007D6938">
        <w:rPr>
          <w:rFonts w:cs="Times New Roman"/>
          <w:sz w:val="28"/>
          <w:szCs w:val="28"/>
        </w:rPr>
        <w:lastRenderedPageBreak/>
        <w:t>хозяйственный оборот</w:t>
      </w:r>
      <w:r w:rsidR="007D6938" w:rsidRPr="00467EA8">
        <w:rPr>
          <w:rFonts w:cs="Times New Roman"/>
          <w:sz w:val="28"/>
          <w:szCs w:val="28"/>
        </w:rPr>
        <w:t xml:space="preserve"> </w:t>
      </w:r>
      <w:r w:rsidRPr="00467EA8">
        <w:rPr>
          <w:rFonts w:cs="Times New Roman"/>
          <w:sz w:val="28"/>
          <w:szCs w:val="28"/>
        </w:rPr>
        <w:t xml:space="preserve">государственного имущества. </w:t>
      </w:r>
      <w:r w:rsidR="001B01B2" w:rsidRPr="00467EA8">
        <w:rPr>
          <w:rFonts w:cs="Times New Roman"/>
          <w:sz w:val="28"/>
          <w:szCs w:val="28"/>
        </w:rPr>
        <w:t>По мнению участников мероприятия,</w:t>
      </w:r>
      <w:r w:rsidRPr="00467EA8">
        <w:rPr>
          <w:rFonts w:cs="Times New Roman"/>
          <w:sz w:val="28"/>
          <w:szCs w:val="28"/>
        </w:rPr>
        <w:t xml:space="preserve"> </w:t>
      </w:r>
      <w:r w:rsidR="009B5118" w:rsidRPr="00467EA8">
        <w:rPr>
          <w:rFonts w:cs="Times New Roman"/>
          <w:sz w:val="28"/>
          <w:szCs w:val="28"/>
        </w:rPr>
        <w:t xml:space="preserve">положения </w:t>
      </w:r>
      <w:r w:rsidR="001B01B2" w:rsidRPr="00467EA8">
        <w:rPr>
          <w:rFonts w:cs="Times New Roman"/>
          <w:sz w:val="28"/>
          <w:szCs w:val="28"/>
        </w:rPr>
        <w:t xml:space="preserve">закона № </w:t>
      </w:r>
      <w:r w:rsidR="009B5118" w:rsidRPr="00467EA8">
        <w:rPr>
          <w:rFonts w:cs="Times New Roman"/>
          <w:sz w:val="28"/>
          <w:szCs w:val="28"/>
        </w:rPr>
        <w:t>172</w:t>
      </w:r>
      <w:r w:rsidR="00B26C44" w:rsidRPr="00467EA8">
        <w:rPr>
          <w:rFonts w:cs="Times New Roman"/>
          <w:sz w:val="28"/>
          <w:szCs w:val="28"/>
        </w:rPr>
        <w:t>-ФЗ</w:t>
      </w:r>
      <w:r w:rsidR="009B5118" w:rsidRPr="00467EA8">
        <w:rPr>
          <w:rFonts w:cs="Times New Roman"/>
          <w:sz w:val="28"/>
          <w:szCs w:val="28"/>
        </w:rPr>
        <w:t xml:space="preserve"> вступают в противоречие с нормами Федерального закона от 3 июля 2016 </w:t>
      </w:r>
      <w:r w:rsidR="00B26C44" w:rsidRPr="00467EA8">
        <w:rPr>
          <w:rFonts w:cs="Times New Roman"/>
          <w:sz w:val="28"/>
          <w:szCs w:val="28"/>
        </w:rPr>
        <w:t>года</w:t>
      </w:r>
      <w:r w:rsidR="009B5118" w:rsidRPr="00467EA8">
        <w:rPr>
          <w:rFonts w:cs="Times New Roman"/>
          <w:sz w:val="28"/>
          <w:szCs w:val="28"/>
        </w:rPr>
        <w:t xml:space="preserve"> № 238-ФЗ «О независимой оценке квалификации» и нарушают права субъектов саморегулирования на осуществление профессиональной деятельности. В совокупности положения </w:t>
      </w:r>
      <w:r w:rsidR="001B01B2" w:rsidRPr="00467EA8">
        <w:rPr>
          <w:rFonts w:cs="Times New Roman"/>
          <w:sz w:val="28"/>
          <w:szCs w:val="28"/>
        </w:rPr>
        <w:t>закона №</w:t>
      </w:r>
      <w:r w:rsidR="00A838E1">
        <w:rPr>
          <w:rFonts w:cs="Times New Roman"/>
          <w:sz w:val="28"/>
          <w:szCs w:val="28"/>
        </w:rPr>
        <w:t xml:space="preserve"> </w:t>
      </w:r>
      <w:r w:rsidR="009B5118" w:rsidRPr="00467EA8">
        <w:rPr>
          <w:rFonts w:cs="Times New Roman"/>
          <w:sz w:val="28"/>
          <w:szCs w:val="28"/>
        </w:rPr>
        <w:t xml:space="preserve">172-ФЗ нарушают законные права на осуществление профессиональной и трудовой деятельности не менее 12% всех субъектов оценочной деятельности. </w:t>
      </w:r>
      <w:proofErr w:type="gramStart"/>
      <w:r w:rsidR="001B01B2" w:rsidRPr="00467EA8">
        <w:rPr>
          <w:rFonts w:cs="Times New Roman"/>
          <w:sz w:val="28"/>
          <w:szCs w:val="28"/>
        </w:rPr>
        <w:t xml:space="preserve">В качестве примера участники круглого стола привели ситуацию, в которой </w:t>
      </w:r>
      <w:r w:rsidR="009B5118" w:rsidRPr="00467EA8">
        <w:rPr>
          <w:rFonts w:cs="Times New Roman"/>
          <w:sz w:val="28"/>
          <w:szCs w:val="28"/>
        </w:rPr>
        <w:t xml:space="preserve">лица, получившие образование в сфере оценочной деятельности и на законных основаниях вступившие в саморегулируемые организации оценщиков после 1 апреля 2015 </w:t>
      </w:r>
      <w:r w:rsidR="00B26C44" w:rsidRPr="00467EA8">
        <w:rPr>
          <w:rFonts w:cs="Times New Roman"/>
          <w:sz w:val="28"/>
          <w:szCs w:val="28"/>
        </w:rPr>
        <w:t>года,</w:t>
      </w:r>
      <w:r w:rsidR="009B5118" w:rsidRPr="00467EA8">
        <w:rPr>
          <w:rFonts w:cs="Times New Roman"/>
          <w:sz w:val="28"/>
          <w:szCs w:val="28"/>
        </w:rPr>
        <w:t xml:space="preserve"> не смогут получить квалификационные аттестаты ввиду отсутствия </w:t>
      </w:r>
      <w:r w:rsidR="001B01B2" w:rsidRPr="00467EA8">
        <w:rPr>
          <w:rFonts w:cs="Times New Roman"/>
          <w:sz w:val="28"/>
          <w:szCs w:val="28"/>
        </w:rPr>
        <w:t xml:space="preserve">у них </w:t>
      </w:r>
      <w:r w:rsidR="009B5118" w:rsidRPr="00467EA8">
        <w:rPr>
          <w:rFonts w:cs="Times New Roman"/>
          <w:sz w:val="28"/>
          <w:szCs w:val="28"/>
        </w:rPr>
        <w:t>к 1 апреля 2018 г</w:t>
      </w:r>
      <w:r w:rsidR="001B01B2" w:rsidRPr="00467EA8">
        <w:rPr>
          <w:rFonts w:cs="Times New Roman"/>
          <w:sz w:val="28"/>
          <w:szCs w:val="28"/>
        </w:rPr>
        <w:t>ода</w:t>
      </w:r>
      <w:r w:rsidR="009B5118" w:rsidRPr="00467EA8">
        <w:rPr>
          <w:rFonts w:cs="Times New Roman"/>
          <w:sz w:val="28"/>
          <w:szCs w:val="28"/>
        </w:rPr>
        <w:t xml:space="preserve"> трехлетнего стажа (опыта) работы, связанной с осуществлением оценочной деятельности.</w:t>
      </w:r>
      <w:proofErr w:type="gramEnd"/>
      <w:r w:rsidR="009B5118" w:rsidRPr="00467EA8">
        <w:rPr>
          <w:rFonts w:cs="Times New Roman"/>
          <w:sz w:val="28"/>
          <w:szCs w:val="28"/>
        </w:rPr>
        <w:t xml:space="preserve"> </w:t>
      </w:r>
      <w:r w:rsidR="00B26C44" w:rsidRPr="00467EA8">
        <w:rPr>
          <w:rFonts w:cs="Times New Roman"/>
          <w:sz w:val="28"/>
          <w:szCs w:val="28"/>
        </w:rPr>
        <w:t xml:space="preserve">В соответствии с положениями </w:t>
      </w:r>
      <w:r w:rsidR="001B01B2" w:rsidRPr="00467EA8">
        <w:rPr>
          <w:rFonts w:cs="Times New Roman"/>
          <w:sz w:val="28"/>
          <w:szCs w:val="28"/>
        </w:rPr>
        <w:t xml:space="preserve">закона № </w:t>
      </w:r>
      <w:r w:rsidR="00B26C44" w:rsidRPr="00467EA8">
        <w:rPr>
          <w:rFonts w:cs="Times New Roman"/>
          <w:sz w:val="28"/>
          <w:szCs w:val="28"/>
        </w:rPr>
        <w:t xml:space="preserve">172-ФЗ </w:t>
      </w:r>
      <w:r w:rsidR="001B01B2" w:rsidRPr="00467EA8">
        <w:rPr>
          <w:rFonts w:cs="Times New Roman"/>
          <w:sz w:val="28"/>
          <w:szCs w:val="28"/>
        </w:rPr>
        <w:t xml:space="preserve">такие </w:t>
      </w:r>
      <w:proofErr w:type="gramStart"/>
      <w:r w:rsidR="00B26C44" w:rsidRPr="00467EA8">
        <w:rPr>
          <w:rFonts w:cs="Times New Roman"/>
          <w:sz w:val="28"/>
          <w:szCs w:val="28"/>
        </w:rPr>
        <w:t>оценщики</w:t>
      </w:r>
      <w:proofErr w:type="gramEnd"/>
      <w:r w:rsidR="009B5118" w:rsidRPr="00467EA8">
        <w:rPr>
          <w:rFonts w:cs="Times New Roman"/>
          <w:sz w:val="28"/>
          <w:szCs w:val="28"/>
        </w:rPr>
        <w:t xml:space="preserve"> </w:t>
      </w:r>
      <w:r w:rsidR="001B01B2" w:rsidRPr="00467EA8">
        <w:rPr>
          <w:rFonts w:cs="Times New Roman"/>
          <w:sz w:val="28"/>
          <w:szCs w:val="28"/>
        </w:rPr>
        <w:t xml:space="preserve">начиная с </w:t>
      </w:r>
      <w:r w:rsidR="009B5118" w:rsidRPr="00467EA8">
        <w:rPr>
          <w:rFonts w:cs="Times New Roman"/>
          <w:sz w:val="28"/>
          <w:szCs w:val="28"/>
        </w:rPr>
        <w:t>1 апреля 2018 г</w:t>
      </w:r>
      <w:r w:rsidR="001B01B2" w:rsidRPr="00467EA8">
        <w:rPr>
          <w:rFonts w:cs="Times New Roman"/>
          <w:sz w:val="28"/>
          <w:szCs w:val="28"/>
        </w:rPr>
        <w:t xml:space="preserve">ода </w:t>
      </w:r>
      <w:r w:rsidR="00B26C44" w:rsidRPr="00467EA8">
        <w:rPr>
          <w:rFonts w:cs="Times New Roman"/>
          <w:sz w:val="28"/>
          <w:szCs w:val="28"/>
        </w:rPr>
        <w:t>будут</w:t>
      </w:r>
      <w:r w:rsidR="009B5118" w:rsidRPr="00467EA8">
        <w:rPr>
          <w:rFonts w:cs="Times New Roman"/>
          <w:sz w:val="28"/>
          <w:szCs w:val="28"/>
        </w:rPr>
        <w:t xml:space="preserve"> нарушать требования к условиям членства в саморегулируемой организации, в связи с чем должны будут прекратить осуществление своей профессиональной и трудовой деятельности.</w:t>
      </w:r>
    </w:p>
    <w:p w14:paraId="0AD1758C" w14:textId="12AC5858" w:rsidR="005E160F" w:rsidRDefault="001B01B2" w:rsidP="005E160F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5E160F">
        <w:rPr>
          <w:rFonts w:cs="Times New Roman"/>
          <w:sz w:val="28"/>
          <w:szCs w:val="28"/>
        </w:rPr>
        <w:t xml:space="preserve">Помимо вышеуказанного участники круглого стола </w:t>
      </w:r>
      <w:proofErr w:type="gramStart"/>
      <w:r w:rsidRPr="005E160F">
        <w:rPr>
          <w:rFonts w:cs="Times New Roman"/>
          <w:sz w:val="28"/>
          <w:szCs w:val="28"/>
        </w:rPr>
        <w:t>выявили и отметили</w:t>
      </w:r>
      <w:proofErr w:type="gramEnd"/>
      <w:r w:rsidRPr="005E160F">
        <w:rPr>
          <w:rFonts w:cs="Times New Roman"/>
          <w:sz w:val="28"/>
          <w:szCs w:val="28"/>
        </w:rPr>
        <w:t xml:space="preserve"> следующие противоречия в области саморегулирования:</w:t>
      </w:r>
    </w:p>
    <w:p w14:paraId="4AF56F61" w14:textId="75F61476" w:rsidR="00A776DD" w:rsidRPr="005E160F" w:rsidRDefault="00A776DD" w:rsidP="005E160F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E160F">
        <w:rPr>
          <w:rFonts w:cs="Times New Roman"/>
          <w:sz w:val="28"/>
          <w:szCs w:val="28"/>
        </w:rPr>
        <w:t>существующие проблемы в становлении института саморегулирования вызваны, прежде всего, его бессистемным законодательным регулированием, направленным на усиление избыточного государственного вмешательства в профессиональную деятельность и в целом на сворачивание саморегулирования во многих сферах экономической деятельности</w:t>
      </w:r>
      <w:r w:rsidR="001B01B2" w:rsidRPr="005E160F">
        <w:rPr>
          <w:rFonts w:cs="Times New Roman"/>
          <w:sz w:val="28"/>
          <w:szCs w:val="28"/>
        </w:rPr>
        <w:t>;</w:t>
      </w:r>
    </w:p>
    <w:p w14:paraId="44BEC570" w14:textId="744F9C15" w:rsidR="00A776DD" w:rsidRPr="00467EA8" w:rsidRDefault="00A776DD" w:rsidP="00467EA8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67EA8">
        <w:rPr>
          <w:rFonts w:cs="Times New Roman"/>
          <w:sz w:val="28"/>
          <w:szCs w:val="28"/>
        </w:rPr>
        <w:t>внесение поправок в отраслевое законодательство, противоречащих Концепции</w:t>
      </w:r>
      <w:r w:rsidR="00015299">
        <w:rPr>
          <w:rFonts w:cs="Times New Roman"/>
          <w:sz w:val="28"/>
          <w:szCs w:val="28"/>
        </w:rPr>
        <w:t>,</w:t>
      </w:r>
      <w:r w:rsidRPr="00467EA8">
        <w:rPr>
          <w:rFonts w:cs="Times New Roman"/>
          <w:sz w:val="28"/>
          <w:szCs w:val="28"/>
        </w:rPr>
        <w:t xml:space="preserve"> приводит к дискредитации института саморегулирования, угнетающим образом влияет на предпринимательский климат и экономику </w:t>
      </w:r>
      <w:r w:rsidR="00B26C44" w:rsidRPr="00467EA8">
        <w:rPr>
          <w:rFonts w:cs="Times New Roman"/>
          <w:sz w:val="28"/>
          <w:szCs w:val="28"/>
        </w:rPr>
        <w:t>Российской Федерации</w:t>
      </w:r>
      <w:r w:rsidRPr="00467EA8">
        <w:rPr>
          <w:rFonts w:cs="Times New Roman"/>
          <w:sz w:val="28"/>
          <w:szCs w:val="28"/>
        </w:rPr>
        <w:t xml:space="preserve"> в целом</w:t>
      </w:r>
      <w:r w:rsidR="00647D7B">
        <w:rPr>
          <w:rFonts w:cs="Times New Roman"/>
          <w:sz w:val="28"/>
          <w:szCs w:val="28"/>
        </w:rPr>
        <w:t>;</w:t>
      </w:r>
    </w:p>
    <w:p w14:paraId="1FDF6AD4" w14:textId="17F695AC" w:rsidR="00A776DD" w:rsidRPr="00467EA8" w:rsidRDefault="00A776DD" w:rsidP="00467EA8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67EA8">
        <w:rPr>
          <w:rFonts w:cs="Times New Roman"/>
          <w:sz w:val="28"/>
          <w:szCs w:val="28"/>
        </w:rPr>
        <w:lastRenderedPageBreak/>
        <w:t>содержащиеся в действующей редакции</w:t>
      </w:r>
      <w:r w:rsidR="00B26C44" w:rsidRPr="00467EA8">
        <w:rPr>
          <w:rFonts w:cs="Times New Roman"/>
          <w:sz w:val="28"/>
          <w:szCs w:val="28"/>
        </w:rPr>
        <w:t xml:space="preserve"> закона</w:t>
      </w:r>
      <w:r w:rsidRPr="00467EA8">
        <w:rPr>
          <w:rFonts w:cs="Times New Roman"/>
          <w:sz w:val="28"/>
          <w:szCs w:val="28"/>
        </w:rPr>
        <w:t xml:space="preserve"> </w:t>
      </w:r>
      <w:r w:rsidR="00173828" w:rsidRPr="00467EA8">
        <w:rPr>
          <w:rFonts w:cs="Times New Roman"/>
          <w:sz w:val="28"/>
          <w:szCs w:val="28"/>
        </w:rPr>
        <w:t xml:space="preserve">№ </w:t>
      </w:r>
      <w:r w:rsidRPr="00467EA8">
        <w:rPr>
          <w:rFonts w:cs="Times New Roman"/>
          <w:sz w:val="28"/>
          <w:szCs w:val="28"/>
        </w:rPr>
        <w:t xml:space="preserve">315-ФЗ принципы имущественной ответственности членов саморегулируемых организаций перед потребителями товаров, работ, услуг не соответствуют реалиям бизнеса, сложившейся судебной </w:t>
      </w:r>
      <w:r w:rsidR="00173828" w:rsidRPr="00467EA8">
        <w:rPr>
          <w:rFonts w:cs="Times New Roman"/>
          <w:sz w:val="28"/>
          <w:szCs w:val="28"/>
        </w:rPr>
        <w:t>практике;</w:t>
      </w:r>
    </w:p>
    <w:p w14:paraId="5911F911" w14:textId="55B8F892" w:rsidR="00A776DD" w:rsidRPr="00467EA8" w:rsidRDefault="00173828" w:rsidP="00467EA8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67EA8">
        <w:rPr>
          <w:rFonts w:cs="Times New Roman"/>
          <w:sz w:val="28"/>
          <w:szCs w:val="28"/>
        </w:rPr>
        <w:t>у</w:t>
      </w:r>
      <w:r w:rsidR="00A776DD" w:rsidRPr="00467EA8">
        <w:rPr>
          <w:rFonts w:cs="Times New Roman"/>
          <w:sz w:val="28"/>
          <w:szCs w:val="28"/>
        </w:rPr>
        <w:t xml:space="preserve">становление </w:t>
      </w:r>
      <w:r w:rsidRPr="00467EA8">
        <w:rPr>
          <w:rFonts w:cs="Times New Roman"/>
          <w:sz w:val="28"/>
          <w:szCs w:val="28"/>
        </w:rPr>
        <w:t xml:space="preserve">компенсационного фонда </w:t>
      </w:r>
      <w:r w:rsidR="00A776DD" w:rsidRPr="00467EA8">
        <w:rPr>
          <w:rFonts w:cs="Times New Roman"/>
          <w:sz w:val="28"/>
          <w:szCs w:val="28"/>
        </w:rPr>
        <w:t>(</w:t>
      </w:r>
      <w:r w:rsidR="00B26C44" w:rsidRPr="00467EA8">
        <w:rPr>
          <w:rFonts w:cs="Times New Roman"/>
          <w:sz w:val="28"/>
          <w:szCs w:val="28"/>
        </w:rPr>
        <w:t xml:space="preserve">далее - </w:t>
      </w:r>
      <w:r w:rsidR="00A776DD" w:rsidRPr="00467EA8">
        <w:rPr>
          <w:rFonts w:cs="Times New Roman"/>
          <w:sz w:val="28"/>
          <w:szCs w:val="28"/>
        </w:rPr>
        <w:t xml:space="preserve">КФ) в качестве единственного системообразующего фактора не соответствует сути </w:t>
      </w:r>
      <w:r w:rsidRPr="00467EA8">
        <w:rPr>
          <w:rFonts w:cs="Times New Roman"/>
          <w:sz w:val="28"/>
          <w:szCs w:val="28"/>
        </w:rPr>
        <w:t>саморегулирования</w:t>
      </w:r>
      <w:r w:rsidR="00A776DD" w:rsidRPr="00467EA8">
        <w:rPr>
          <w:rFonts w:cs="Times New Roman"/>
          <w:sz w:val="28"/>
          <w:szCs w:val="28"/>
        </w:rPr>
        <w:t xml:space="preserve">. Лучшая мировая практика и накопленный опыт деятельности </w:t>
      </w:r>
      <w:r w:rsidR="0017715F">
        <w:rPr>
          <w:rFonts w:cs="Times New Roman"/>
          <w:sz w:val="28"/>
          <w:szCs w:val="28"/>
        </w:rPr>
        <w:t>р</w:t>
      </w:r>
      <w:r w:rsidR="00A776DD" w:rsidRPr="00467EA8">
        <w:rPr>
          <w:rFonts w:cs="Times New Roman"/>
          <w:sz w:val="28"/>
          <w:szCs w:val="28"/>
        </w:rPr>
        <w:t>оссийских предпринимательских и профессиональных объединений показывает, что эффективное обеспечение ответственности должно базироваться на множественности инструментов имущественной ответственности и праве их свободного выбора саморегулируемой организацией для гарантирования возмещения ущерба</w:t>
      </w:r>
      <w:r w:rsidRPr="00467EA8">
        <w:rPr>
          <w:rFonts w:cs="Times New Roman"/>
          <w:sz w:val="28"/>
          <w:szCs w:val="28"/>
        </w:rPr>
        <w:t xml:space="preserve">; </w:t>
      </w:r>
    </w:p>
    <w:p w14:paraId="218CE7E8" w14:textId="00A1458F" w:rsidR="00A776DD" w:rsidRPr="00467EA8" w:rsidRDefault="00173828" w:rsidP="00467EA8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67EA8">
        <w:rPr>
          <w:rFonts w:cs="Times New Roman"/>
          <w:sz w:val="28"/>
          <w:szCs w:val="28"/>
        </w:rPr>
        <w:t xml:space="preserve">предъявление требований к </w:t>
      </w:r>
      <w:r w:rsidR="00C83F41" w:rsidRPr="00467EA8">
        <w:rPr>
          <w:rFonts w:cs="Times New Roman"/>
          <w:sz w:val="28"/>
          <w:szCs w:val="28"/>
        </w:rPr>
        <w:t xml:space="preserve">СРО </w:t>
      </w:r>
      <w:r w:rsidRPr="00467EA8">
        <w:rPr>
          <w:rFonts w:cs="Times New Roman"/>
          <w:sz w:val="28"/>
          <w:szCs w:val="28"/>
        </w:rPr>
        <w:t xml:space="preserve">о </w:t>
      </w:r>
      <w:r w:rsidR="00C83F41" w:rsidRPr="00467EA8">
        <w:rPr>
          <w:rFonts w:cs="Times New Roman"/>
          <w:sz w:val="28"/>
          <w:szCs w:val="28"/>
        </w:rPr>
        <w:t>размещ</w:t>
      </w:r>
      <w:r w:rsidRPr="00467EA8">
        <w:rPr>
          <w:rFonts w:cs="Times New Roman"/>
          <w:sz w:val="28"/>
          <w:szCs w:val="28"/>
        </w:rPr>
        <w:t>ении</w:t>
      </w:r>
      <w:r w:rsidR="00C83F41" w:rsidRPr="00467EA8">
        <w:rPr>
          <w:rFonts w:cs="Times New Roman"/>
          <w:sz w:val="28"/>
          <w:szCs w:val="28"/>
        </w:rPr>
        <w:t xml:space="preserve"> средств КФ исключительно через управляющую компанию (</w:t>
      </w:r>
      <w:r w:rsidR="00B26C44" w:rsidRPr="00467EA8">
        <w:rPr>
          <w:rFonts w:cs="Times New Roman"/>
          <w:sz w:val="28"/>
          <w:szCs w:val="28"/>
        </w:rPr>
        <w:t xml:space="preserve">далее - </w:t>
      </w:r>
      <w:r w:rsidR="00C83F41" w:rsidRPr="00467EA8">
        <w:rPr>
          <w:rFonts w:cs="Times New Roman"/>
          <w:sz w:val="28"/>
          <w:szCs w:val="28"/>
        </w:rPr>
        <w:t>УК)</w:t>
      </w:r>
      <w:r w:rsidRPr="00467EA8">
        <w:rPr>
          <w:rFonts w:cs="Times New Roman"/>
          <w:sz w:val="28"/>
          <w:szCs w:val="28"/>
        </w:rPr>
        <w:t xml:space="preserve"> не является эффективным механизмом</w:t>
      </w:r>
      <w:r w:rsidR="00C83F41" w:rsidRPr="00467EA8">
        <w:rPr>
          <w:rFonts w:cs="Times New Roman"/>
          <w:sz w:val="28"/>
          <w:szCs w:val="28"/>
        </w:rPr>
        <w:t xml:space="preserve">. </w:t>
      </w:r>
      <w:r w:rsidRPr="00467EA8">
        <w:rPr>
          <w:rFonts w:cs="Times New Roman"/>
          <w:sz w:val="28"/>
          <w:szCs w:val="28"/>
        </w:rPr>
        <w:t xml:space="preserve">В современных условиях </w:t>
      </w:r>
      <w:r w:rsidR="00C83F41" w:rsidRPr="00467EA8">
        <w:rPr>
          <w:rFonts w:cs="Times New Roman"/>
          <w:sz w:val="28"/>
          <w:szCs w:val="28"/>
        </w:rPr>
        <w:t xml:space="preserve">не </w:t>
      </w:r>
      <w:r w:rsidRPr="00467EA8">
        <w:rPr>
          <w:rFonts w:cs="Times New Roman"/>
          <w:sz w:val="28"/>
          <w:szCs w:val="28"/>
        </w:rPr>
        <w:t xml:space="preserve">наблюдается качественный </w:t>
      </w:r>
      <w:r w:rsidR="00C83F41" w:rsidRPr="00467EA8">
        <w:rPr>
          <w:rFonts w:cs="Times New Roman"/>
          <w:sz w:val="28"/>
          <w:szCs w:val="28"/>
        </w:rPr>
        <w:t xml:space="preserve">прирост </w:t>
      </w:r>
      <w:r w:rsidRPr="00467EA8">
        <w:rPr>
          <w:rFonts w:cs="Times New Roman"/>
          <w:sz w:val="28"/>
          <w:szCs w:val="28"/>
        </w:rPr>
        <w:t>КФ</w:t>
      </w:r>
      <w:r w:rsidR="00C83F41" w:rsidRPr="00467EA8">
        <w:rPr>
          <w:rFonts w:cs="Times New Roman"/>
          <w:sz w:val="28"/>
          <w:szCs w:val="28"/>
        </w:rPr>
        <w:t xml:space="preserve">, а </w:t>
      </w:r>
      <w:r w:rsidRPr="00467EA8">
        <w:rPr>
          <w:rFonts w:cs="Times New Roman"/>
          <w:sz w:val="28"/>
          <w:szCs w:val="28"/>
        </w:rPr>
        <w:t xml:space="preserve">их </w:t>
      </w:r>
      <w:r w:rsidR="00C83F41" w:rsidRPr="00467EA8">
        <w:rPr>
          <w:rFonts w:cs="Times New Roman"/>
          <w:sz w:val="28"/>
          <w:szCs w:val="28"/>
        </w:rPr>
        <w:t xml:space="preserve">размещение через УК приводит к системному </w:t>
      </w:r>
      <w:r w:rsidR="003C5CFC" w:rsidRPr="00467EA8">
        <w:rPr>
          <w:rFonts w:cs="Times New Roman"/>
          <w:sz w:val="28"/>
          <w:szCs w:val="28"/>
        </w:rPr>
        <w:t>обесцениванию КФ</w:t>
      </w:r>
      <w:r w:rsidR="00C83F41" w:rsidRPr="00467EA8">
        <w:rPr>
          <w:rFonts w:cs="Times New Roman"/>
          <w:sz w:val="28"/>
          <w:szCs w:val="28"/>
        </w:rPr>
        <w:t xml:space="preserve">. </w:t>
      </w:r>
      <w:r w:rsidR="003C5CFC" w:rsidRPr="00467EA8">
        <w:rPr>
          <w:rFonts w:cs="Times New Roman"/>
          <w:sz w:val="28"/>
          <w:szCs w:val="28"/>
        </w:rPr>
        <w:t>Участники мероприятия не поддерживают</w:t>
      </w:r>
      <w:r w:rsidR="00C83F41" w:rsidRPr="00467EA8">
        <w:rPr>
          <w:rFonts w:cs="Times New Roman"/>
          <w:sz w:val="28"/>
          <w:szCs w:val="28"/>
        </w:rPr>
        <w:t xml:space="preserve"> </w:t>
      </w:r>
      <w:r w:rsidR="003C5CFC" w:rsidRPr="00467EA8">
        <w:rPr>
          <w:rFonts w:cs="Times New Roman"/>
          <w:sz w:val="28"/>
          <w:szCs w:val="28"/>
        </w:rPr>
        <w:t xml:space="preserve">идею о размещении и оставлении КФ на депозите нотариусов </w:t>
      </w:r>
      <w:r w:rsidR="00C83F41" w:rsidRPr="00467EA8">
        <w:rPr>
          <w:rFonts w:cs="Times New Roman"/>
          <w:sz w:val="28"/>
          <w:szCs w:val="28"/>
        </w:rPr>
        <w:t>в случае ликвидации СРО</w:t>
      </w:r>
      <w:r w:rsidR="003C5CFC" w:rsidRPr="00467EA8">
        <w:rPr>
          <w:rFonts w:cs="Times New Roman"/>
          <w:sz w:val="28"/>
          <w:szCs w:val="28"/>
        </w:rPr>
        <w:t xml:space="preserve">, поскольку </w:t>
      </w:r>
      <w:r w:rsidR="00C83F41" w:rsidRPr="00467EA8">
        <w:rPr>
          <w:rFonts w:cs="Times New Roman"/>
          <w:sz w:val="28"/>
          <w:szCs w:val="28"/>
        </w:rPr>
        <w:t xml:space="preserve">это </w:t>
      </w:r>
      <w:r w:rsidR="003C5CFC" w:rsidRPr="00467EA8">
        <w:rPr>
          <w:rFonts w:cs="Times New Roman"/>
          <w:sz w:val="28"/>
          <w:szCs w:val="28"/>
        </w:rPr>
        <w:t xml:space="preserve">может </w:t>
      </w:r>
      <w:r w:rsidR="00C83F41" w:rsidRPr="00467EA8">
        <w:rPr>
          <w:rFonts w:cs="Times New Roman"/>
          <w:sz w:val="28"/>
          <w:szCs w:val="28"/>
        </w:rPr>
        <w:t>приве</w:t>
      </w:r>
      <w:r w:rsidR="003C5CFC" w:rsidRPr="00467EA8">
        <w:rPr>
          <w:rFonts w:cs="Times New Roman"/>
          <w:sz w:val="28"/>
          <w:szCs w:val="28"/>
        </w:rPr>
        <w:t>сти</w:t>
      </w:r>
      <w:r w:rsidR="00C83F41" w:rsidRPr="00467EA8">
        <w:rPr>
          <w:rFonts w:cs="Times New Roman"/>
          <w:sz w:val="28"/>
          <w:szCs w:val="28"/>
        </w:rPr>
        <w:t xml:space="preserve"> к повышению риска невыплаты средств и </w:t>
      </w:r>
      <w:r w:rsidR="003C5CFC" w:rsidRPr="00467EA8">
        <w:rPr>
          <w:rFonts w:cs="Times New Roman"/>
          <w:sz w:val="28"/>
          <w:szCs w:val="28"/>
        </w:rPr>
        <w:t xml:space="preserve">затруднениям </w:t>
      </w:r>
      <w:r w:rsidR="00C83F41" w:rsidRPr="00467EA8">
        <w:rPr>
          <w:rFonts w:cs="Times New Roman"/>
          <w:sz w:val="28"/>
          <w:szCs w:val="28"/>
        </w:rPr>
        <w:t>их возврата добросовестным членам СРО и потребителям</w:t>
      </w:r>
      <w:r w:rsidR="003C5CFC" w:rsidRPr="00467EA8">
        <w:rPr>
          <w:rFonts w:cs="Times New Roman"/>
          <w:sz w:val="28"/>
          <w:szCs w:val="28"/>
        </w:rPr>
        <w:t xml:space="preserve">; </w:t>
      </w:r>
    </w:p>
    <w:p w14:paraId="35A963E2" w14:textId="68433FD2" w:rsidR="009D7250" w:rsidRPr="00467EA8" w:rsidRDefault="003C5CFC" w:rsidP="00467EA8">
      <w:pPr>
        <w:pStyle w:val="3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467EA8">
        <w:rPr>
          <w:rFonts w:eastAsiaTheme="minorHAnsi"/>
          <w:b w:val="0"/>
          <w:sz w:val="28"/>
          <w:szCs w:val="28"/>
          <w:lang w:eastAsia="en-US"/>
        </w:rPr>
        <w:t xml:space="preserve">на </w:t>
      </w:r>
      <w:r w:rsidR="009D7250" w:rsidRPr="00467EA8">
        <w:rPr>
          <w:rFonts w:eastAsiaTheme="minorHAnsi"/>
          <w:b w:val="0"/>
          <w:sz w:val="28"/>
          <w:szCs w:val="28"/>
          <w:lang w:eastAsia="en-US"/>
        </w:rPr>
        <w:t>нынешнем этапе развития системы саморегулирования пр</w:t>
      </w:r>
      <w:r w:rsidR="009D7250" w:rsidRPr="00467EA8">
        <w:rPr>
          <w:rFonts w:eastAsiaTheme="minorHAnsi"/>
          <w:b w:val="0"/>
          <w:bCs w:val="0"/>
          <w:sz w:val="28"/>
          <w:szCs w:val="28"/>
          <w:lang w:eastAsia="en-US"/>
        </w:rPr>
        <w:t>еждевременным является введение прин</w:t>
      </w:r>
      <w:r w:rsidR="009D7250" w:rsidRPr="00467EA8">
        <w:rPr>
          <w:rFonts w:eastAsiaTheme="minorHAnsi"/>
          <w:b w:val="0"/>
          <w:sz w:val="28"/>
          <w:szCs w:val="28"/>
          <w:lang w:eastAsia="en-US"/>
        </w:rPr>
        <w:t>ципа солидарной ответственности</w:t>
      </w:r>
      <w:r w:rsidR="009D7250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как механизма для </w:t>
      </w:r>
      <w:r w:rsidR="009D7250" w:rsidRPr="00467EA8">
        <w:rPr>
          <w:rFonts w:eastAsiaTheme="minorHAnsi"/>
          <w:b w:val="0"/>
          <w:sz w:val="28"/>
          <w:szCs w:val="28"/>
          <w:lang w:eastAsia="en-US"/>
        </w:rPr>
        <w:t xml:space="preserve">реального </w:t>
      </w:r>
      <w:r w:rsidR="009D7250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возмещения ущерба. </w:t>
      </w:r>
      <w:r w:rsidRPr="00467EA8">
        <w:rPr>
          <w:rFonts w:eastAsiaTheme="minorHAnsi"/>
          <w:b w:val="0"/>
          <w:sz w:val="28"/>
          <w:szCs w:val="28"/>
          <w:lang w:eastAsia="en-US"/>
        </w:rPr>
        <w:t>Как указывалось экспертами</w:t>
      </w:r>
      <w:r w:rsidR="009D7250" w:rsidRPr="00467EA8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указанный </w:t>
      </w:r>
      <w:r w:rsidR="009D7250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механизм должен </w:t>
      </w:r>
      <w:r w:rsidR="009D7250" w:rsidRPr="00467EA8">
        <w:rPr>
          <w:rFonts w:eastAsiaTheme="minorHAnsi"/>
          <w:b w:val="0"/>
          <w:sz w:val="28"/>
          <w:szCs w:val="28"/>
          <w:lang w:eastAsia="en-US"/>
        </w:rPr>
        <w:t xml:space="preserve">будет </w:t>
      </w:r>
      <w:r w:rsidR="009D7250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способствовать очищению профессии от недобросовестных специалистов и укреплению позиций добросовестных. </w:t>
      </w:r>
      <w:r w:rsidR="009D7250" w:rsidRPr="00467EA8">
        <w:rPr>
          <w:rFonts w:eastAsiaTheme="minorHAnsi"/>
          <w:b w:val="0"/>
          <w:sz w:val="28"/>
          <w:szCs w:val="28"/>
          <w:lang w:eastAsia="en-US"/>
        </w:rPr>
        <w:t xml:space="preserve">Однако наличие значительного числа судебных ошибок и </w:t>
      </w:r>
      <w:proofErr w:type="spellStart"/>
      <w:r w:rsidR="009D7250" w:rsidRPr="00467EA8">
        <w:rPr>
          <w:rFonts w:eastAsiaTheme="minorHAnsi"/>
          <w:b w:val="0"/>
          <w:sz w:val="28"/>
          <w:szCs w:val="28"/>
          <w:lang w:eastAsia="en-US"/>
        </w:rPr>
        <w:t>несформированность</w:t>
      </w:r>
      <w:proofErr w:type="spellEnd"/>
      <w:r w:rsidR="009D7250" w:rsidRPr="00467EA8">
        <w:rPr>
          <w:rFonts w:eastAsiaTheme="minorHAnsi"/>
          <w:b w:val="0"/>
          <w:sz w:val="28"/>
          <w:szCs w:val="28"/>
          <w:lang w:eastAsia="en-US"/>
        </w:rPr>
        <w:t xml:space="preserve"> в ряде сфер регулирования системы качественных профессиональных стандартов может привести к обратному эффекту:</w:t>
      </w:r>
      <w:r w:rsidR="009D7250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добросовестные предприниматели будут вынуждены </w:t>
      </w:r>
      <w:r w:rsidRPr="00467EA8">
        <w:rPr>
          <w:rFonts w:eastAsiaTheme="minorHAnsi"/>
          <w:b w:val="0"/>
          <w:bCs w:val="0"/>
          <w:sz w:val="28"/>
          <w:szCs w:val="28"/>
          <w:lang w:eastAsia="en-US"/>
        </w:rPr>
        <w:t>компенсировать</w:t>
      </w:r>
      <w:r w:rsidR="009D7250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нарушения</w:t>
      </w:r>
      <w:r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недобросовестных</w:t>
      </w:r>
      <w:r w:rsidR="009D7250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Pr="00467EA8">
        <w:rPr>
          <w:rFonts w:eastAsiaTheme="minorHAnsi"/>
          <w:b w:val="0"/>
          <w:bCs w:val="0"/>
          <w:sz w:val="28"/>
          <w:szCs w:val="28"/>
          <w:lang w:eastAsia="en-US"/>
        </w:rPr>
        <w:t>что</w:t>
      </w:r>
      <w:r w:rsidR="009D7250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, в свою очередь, </w:t>
      </w:r>
      <w:r w:rsidR="009D7250" w:rsidRPr="00467EA8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>сделает невыгодной добросовестную конкуренцию.  Такая политика</w:t>
      </w:r>
      <w:r w:rsidRPr="00467EA8">
        <w:rPr>
          <w:rFonts w:eastAsiaTheme="minorHAnsi"/>
          <w:b w:val="0"/>
          <w:bCs w:val="0"/>
          <w:sz w:val="28"/>
          <w:szCs w:val="28"/>
          <w:lang w:eastAsia="en-US"/>
        </w:rPr>
        <w:t>, по мнению участников мероприятия,</w:t>
      </w:r>
      <w:r w:rsidR="009D7250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может </w:t>
      </w:r>
      <w:r w:rsidR="009D7250" w:rsidRPr="00467EA8">
        <w:rPr>
          <w:rFonts w:eastAsiaTheme="minorHAnsi"/>
          <w:b w:val="0"/>
          <w:bCs w:val="0"/>
          <w:sz w:val="28"/>
          <w:szCs w:val="28"/>
          <w:lang w:eastAsia="en-US"/>
        </w:rPr>
        <w:t>приве</w:t>
      </w:r>
      <w:r w:rsidRPr="00467EA8">
        <w:rPr>
          <w:rFonts w:eastAsiaTheme="minorHAnsi"/>
          <w:b w:val="0"/>
          <w:bCs w:val="0"/>
          <w:sz w:val="28"/>
          <w:szCs w:val="28"/>
          <w:lang w:eastAsia="en-US"/>
        </w:rPr>
        <w:t>сти</w:t>
      </w:r>
      <w:r w:rsidR="009D7250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к обесценению всей сути саморегулирования как гражданско-правового института</w:t>
      </w:r>
      <w:r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, а </w:t>
      </w:r>
      <w:r w:rsidR="009D7250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принцип субсидиарной ответственности на современном этапе развития </w:t>
      </w:r>
      <w:r w:rsidR="00B26C44" w:rsidRPr="005E160F">
        <w:rPr>
          <w:b w:val="0"/>
          <w:sz w:val="28"/>
          <w:szCs w:val="28"/>
        </w:rPr>
        <w:t>саморегулирования</w:t>
      </w:r>
      <w:r w:rsidR="009D7250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является наиболее эффективным</w:t>
      </w:r>
      <w:r w:rsidR="005E160F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14:paraId="749A858D" w14:textId="29F17379" w:rsidR="00A776DD" w:rsidRPr="00467EA8" w:rsidRDefault="00A776DD" w:rsidP="00467EA8">
      <w:pPr>
        <w:pStyle w:val="a7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67EA8">
        <w:rPr>
          <w:rFonts w:cs="Times New Roman"/>
          <w:sz w:val="28"/>
          <w:szCs w:val="28"/>
        </w:rPr>
        <w:t xml:space="preserve">отсутствие принципов формирования и деятельности </w:t>
      </w:r>
      <w:r w:rsidR="003C5CFC" w:rsidRPr="00467EA8">
        <w:rPr>
          <w:rFonts w:cs="Times New Roman"/>
          <w:sz w:val="28"/>
          <w:szCs w:val="28"/>
        </w:rPr>
        <w:t xml:space="preserve">национальных </w:t>
      </w:r>
      <w:r w:rsidRPr="00467EA8">
        <w:rPr>
          <w:rFonts w:cs="Times New Roman"/>
          <w:sz w:val="28"/>
          <w:szCs w:val="28"/>
        </w:rPr>
        <w:t xml:space="preserve">объединений саморегулируемых организаций в законодательстве является одной из главнейших причин </w:t>
      </w:r>
      <w:r w:rsidR="006B5F9F" w:rsidRPr="00467EA8">
        <w:rPr>
          <w:rFonts w:cs="Times New Roman"/>
          <w:sz w:val="28"/>
          <w:szCs w:val="28"/>
        </w:rPr>
        <w:t>проблем</w:t>
      </w:r>
      <w:r w:rsidRPr="00467EA8">
        <w:rPr>
          <w:rFonts w:cs="Times New Roman"/>
          <w:sz w:val="28"/>
          <w:szCs w:val="28"/>
        </w:rPr>
        <w:t xml:space="preserve"> во всех сферах саморегулирования. В Концепции отражена необходимость закрепления единых принципов, направленных на появление добросовестных, управляемых, компетентных </w:t>
      </w:r>
      <w:r w:rsidR="003C5CFC" w:rsidRPr="00467EA8">
        <w:rPr>
          <w:rFonts w:cs="Times New Roman"/>
          <w:sz w:val="28"/>
          <w:szCs w:val="28"/>
        </w:rPr>
        <w:t xml:space="preserve">национальных </w:t>
      </w:r>
      <w:r w:rsidRPr="00467EA8">
        <w:rPr>
          <w:rFonts w:cs="Times New Roman"/>
          <w:sz w:val="28"/>
          <w:szCs w:val="28"/>
        </w:rPr>
        <w:t xml:space="preserve">объединений саморегулируемых организаций, действующих в интересах </w:t>
      </w:r>
      <w:r w:rsidR="007D6938">
        <w:rPr>
          <w:rFonts w:cs="Times New Roman"/>
          <w:sz w:val="28"/>
          <w:szCs w:val="28"/>
        </w:rPr>
        <w:t xml:space="preserve">профессионального и предпринимательского </w:t>
      </w:r>
      <w:r w:rsidRPr="00467EA8">
        <w:rPr>
          <w:rFonts w:cs="Times New Roman"/>
          <w:sz w:val="28"/>
          <w:szCs w:val="28"/>
        </w:rPr>
        <w:t>сообществ</w:t>
      </w:r>
      <w:r w:rsidR="00647D7B">
        <w:rPr>
          <w:rFonts w:cs="Times New Roman"/>
          <w:sz w:val="28"/>
          <w:szCs w:val="28"/>
        </w:rPr>
        <w:t>;</w:t>
      </w:r>
    </w:p>
    <w:p w14:paraId="63069BB0" w14:textId="59C3A309" w:rsidR="00A776DD" w:rsidRPr="00467EA8" w:rsidRDefault="005E160F" w:rsidP="00467EA8">
      <w:pPr>
        <w:pStyle w:val="a7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A776DD" w:rsidRPr="00467EA8">
        <w:rPr>
          <w:rFonts w:cs="Times New Roman"/>
          <w:sz w:val="28"/>
          <w:szCs w:val="28"/>
        </w:rPr>
        <w:t xml:space="preserve">едопустимым является установление законодательных преимуществ для крупных СРО при </w:t>
      </w:r>
      <w:proofErr w:type="gramStart"/>
      <w:r w:rsidR="00A776DD" w:rsidRPr="00467EA8">
        <w:rPr>
          <w:rFonts w:cs="Times New Roman"/>
          <w:sz w:val="28"/>
          <w:szCs w:val="28"/>
        </w:rPr>
        <w:t>создании</w:t>
      </w:r>
      <w:proofErr w:type="gramEnd"/>
      <w:r w:rsidR="00A776DD" w:rsidRPr="00467EA8">
        <w:rPr>
          <w:rFonts w:cs="Times New Roman"/>
          <w:sz w:val="28"/>
          <w:szCs w:val="28"/>
        </w:rPr>
        <w:t xml:space="preserve"> </w:t>
      </w:r>
      <w:r w:rsidR="003C5CFC" w:rsidRPr="00467EA8">
        <w:rPr>
          <w:rFonts w:cs="Times New Roman"/>
          <w:sz w:val="28"/>
          <w:szCs w:val="28"/>
        </w:rPr>
        <w:t xml:space="preserve">национальных </w:t>
      </w:r>
      <w:r w:rsidR="00A776DD" w:rsidRPr="00467EA8">
        <w:rPr>
          <w:rFonts w:cs="Times New Roman"/>
          <w:sz w:val="28"/>
          <w:szCs w:val="28"/>
        </w:rPr>
        <w:t xml:space="preserve">объединений во избежание манипулирования рынком. Необходимо установить компетенции и порядок деятельности руководящих органов </w:t>
      </w:r>
      <w:r w:rsidR="003C5CFC" w:rsidRPr="00467EA8">
        <w:rPr>
          <w:rFonts w:cs="Times New Roman"/>
          <w:sz w:val="28"/>
          <w:szCs w:val="28"/>
        </w:rPr>
        <w:t xml:space="preserve">национального </w:t>
      </w:r>
      <w:r w:rsidR="00A776DD" w:rsidRPr="00467EA8">
        <w:rPr>
          <w:rFonts w:cs="Times New Roman"/>
          <w:sz w:val="28"/>
          <w:szCs w:val="28"/>
        </w:rPr>
        <w:t>объединения и принципы публичности такой деятельности</w:t>
      </w:r>
      <w:r w:rsidR="003C5CFC" w:rsidRPr="00467EA8">
        <w:rPr>
          <w:rFonts w:cs="Times New Roman"/>
          <w:sz w:val="28"/>
          <w:szCs w:val="28"/>
        </w:rPr>
        <w:t>;</w:t>
      </w:r>
    </w:p>
    <w:p w14:paraId="0F8FA614" w14:textId="0DBF1002" w:rsidR="00DE2BA7" w:rsidRPr="00467EA8" w:rsidRDefault="003C5CFC" w:rsidP="00467EA8">
      <w:pPr>
        <w:pStyle w:val="a7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67EA8">
        <w:rPr>
          <w:rFonts w:cs="Times New Roman"/>
          <w:sz w:val="28"/>
          <w:szCs w:val="28"/>
        </w:rPr>
        <w:t xml:space="preserve">внесенные </w:t>
      </w:r>
      <w:r w:rsidR="00DE2BA7" w:rsidRPr="00467EA8">
        <w:rPr>
          <w:rFonts w:cs="Times New Roman"/>
          <w:sz w:val="28"/>
          <w:szCs w:val="28"/>
        </w:rPr>
        <w:t>изменения в законодательство об оценочной деятельности в части исключения экспертизы как контрольно-надзорного института СРОО полностью нивелировали сложившийся механизм ответственности оценщика  перед заказчиком оценочных услуг, поскольку:</w:t>
      </w:r>
    </w:p>
    <w:p w14:paraId="14E2F967" w14:textId="7C1A7B2C" w:rsidR="00DE2BA7" w:rsidRPr="005E160F" w:rsidRDefault="00B26C44" w:rsidP="005E160F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E160F">
        <w:rPr>
          <w:b w:val="0"/>
          <w:sz w:val="28"/>
          <w:szCs w:val="28"/>
        </w:rPr>
        <w:t xml:space="preserve">а) </w:t>
      </w:r>
      <w:r w:rsidR="003C5CFC" w:rsidRPr="005E160F">
        <w:rPr>
          <w:rFonts w:eastAsiaTheme="minorHAnsi"/>
          <w:b w:val="0"/>
          <w:bCs w:val="0"/>
          <w:sz w:val="28"/>
          <w:szCs w:val="28"/>
          <w:lang w:eastAsia="en-US"/>
        </w:rPr>
        <w:t xml:space="preserve">низводят </w:t>
      </w:r>
      <w:r w:rsidR="00DE2BA7" w:rsidRPr="005E160F">
        <w:rPr>
          <w:rFonts w:eastAsiaTheme="minorHAnsi"/>
          <w:b w:val="0"/>
          <w:bCs w:val="0"/>
          <w:sz w:val="28"/>
          <w:szCs w:val="28"/>
          <w:lang w:eastAsia="en-US"/>
        </w:rPr>
        <w:t>экспертизу до уровня обычного консалтинга («экспертное мнение» вместо регламентированной законом процедуры не имеет доказательственной силы и не влечет правовых последствий</w:t>
      </w:r>
      <w:r w:rsidR="003C5CFC" w:rsidRPr="005E160F">
        <w:rPr>
          <w:rFonts w:eastAsiaTheme="minorHAnsi"/>
          <w:b w:val="0"/>
          <w:bCs w:val="0"/>
          <w:sz w:val="28"/>
          <w:szCs w:val="28"/>
          <w:lang w:eastAsia="en-US"/>
        </w:rPr>
        <w:t xml:space="preserve">); </w:t>
      </w:r>
    </w:p>
    <w:p w14:paraId="6286975E" w14:textId="504B6D8A" w:rsidR="00DE2BA7" w:rsidRPr="005E160F" w:rsidRDefault="00B26C44" w:rsidP="005E160F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E160F">
        <w:rPr>
          <w:b w:val="0"/>
          <w:sz w:val="28"/>
          <w:szCs w:val="28"/>
        </w:rPr>
        <w:t xml:space="preserve">б) </w:t>
      </w:r>
      <w:r w:rsidR="003C5CFC" w:rsidRPr="005E160F">
        <w:rPr>
          <w:rFonts w:eastAsiaTheme="minorHAnsi"/>
          <w:b w:val="0"/>
          <w:bCs w:val="0"/>
          <w:sz w:val="28"/>
          <w:szCs w:val="28"/>
          <w:lang w:eastAsia="en-US"/>
        </w:rPr>
        <w:t>н</w:t>
      </w:r>
      <w:r w:rsidR="00DE2BA7" w:rsidRPr="005E160F">
        <w:rPr>
          <w:rFonts w:eastAsiaTheme="minorHAnsi"/>
          <w:b w:val="0"/>
          <w:bCs w:val="0"/>
          <w:sz w:val="28"/>
          <w:szCs w:val="28"/>
          <w:lang w:eastAsia="en-US"/>
        </w:rPr>
        <w:t>арушают имущественные права членов СРО</w:t>
      </w:r>
      <w:r w:rsidR="007D6938">
        <w:rPr>
          <w:rFonts w:eastAsiaTheme="minorHAnsi"/>
          <w:b w:val="0"/>
          <w:bCs w:val="0"/>
          <w:sz w:val="28"/>
          <w:szCs w:val="28"/>
          <w:lang w:eastAsia="en-US"/>
        </w:rPr>
        <w:t>О</w:t>
      </w:r>
      <w:r w:rsidR="00DE2BA7" w:rsidRPr="005E160F">
        <w:rPr>
          <w:rFonts w:eastAsiaTheme="minorHAnsi"/>
          <w:b w:val="0"/>
          <w:bCs w:val="0"/>
          <w:sz w:val="28"/>
          <w:szCs w:val="28"/>
          <w:lang w:eastAsia="en-US"/>
        </w:rPr>
        <w:t>, позволяя потребителю оценочных услуг или оценщику проходить экспертизу на отчет об оценке в любой саморегулируемой организации по их желанию, а не в той, членом которой является данный оценщик. При  этом эксперт другой СРО</w:t>
      </w:r>
      <w:r w:rsidR="007D6938">
        <w:rPr>
          <w:rFonts w:eastAsiaTheme="minorHAnsi"/>
          <w:b w:val="0"/>
          <w:bCs w:val="0"/>
          <w:sz w:val="28"/>
          <w:szCs w:val="28"/>
          <w:lang w:eastAsia="en-US"/>
        </w:rPr>
        <w:t>О</w:t>
      </w:r>
      <w:r w:rsidR="00DE2BA7" w:rsidRPr="005E160F">
        <w:rPr>
          <w:rFonts w:eastAsiaTheme="minorHAnsi"/>
          <w:b w:val="0"/>
          <w:bCs w:val="0"/>
          <w:sz w:val="28"/>
          <w:szCs w:val="28"/>
          <w:lang w:eastAsia="en-US"/>
        </w:rPr>
        <w:t xml:space="preserve"> не несет никакой ответственности за высказанное «личное мнение», а вся ее полнота </w:t>
      </w:r>
      <w:r w:rsidR="00DE2BA7" w:rsidRPr="005E160F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>ложится на СРО</w:t>
      </w:r>
      <w:r w:rsidR="007D6938">
        <w:rPr>
          <w:rFonts w:eastAsiaTheme="minorHAnsi"/>
          <w:b w:val="0"/>
          <w:bCs w:val="0"/>
          <w:sz w:val="28"/>
          <w:szCs w:val="28"/>
          <w:lang w:eastAsia="en-US"/>
        </w:rPr>
        <w:t>О</w:t>
      </w:r>
      <w:r w:rsidR="00DE2BA7" w:rsidRPr="005E160F">
        <w:rPr>
          <w:rFonts w:eastAsiaTheme="minorHAnsi"/>
          <w:b w:val="0"/>
          <w:bCs w:val="0"/>
          <w:sz w:val="28"/>
          <w:szCs w:val="28"/>
          <w:lang w:eastAsia="en-US"/>
        </w:rPr>
        <w:t xml:space="preserve">, членом которой является автор отчета. </w:t>
      </w:r>
      <w:r w:rsidR="00467EA8" w:rsidRPr="005E160F">
        <w:rPr>
          <w:rFonts w:eastAsiaTheme="minorHAnsi"/>
          <w:b w:val="0"/>
          <w:bCs w:val="0"/>
          <w:sz w:val="28"/>
          <w:szCs w:val="28"/>
          <w:lang w:eastAsia="en-US"/>
        </w:rPr>
        <w:t xml:space="preserve">Вышеуказанное </w:t>
      </w:r>
      <w:r w:rsidR="00DE2BA7" w:rsidRPr="005E160F">
        <w:rPr>
          <w:rFonts w:eastAsiaTheme="minorHAnsi"/>
          <w:b w:val="0"/>
          <w:bCs w:val="0"/>
          <w:sz w:val="28"/>
          <w:szCs w:val="28"/>
          <w:lang w:eastAsia="en-US"/>
        </w:rPr>
        <w:t>создает почву для недобросовестных конкурентных отношений на рынке оценки</w:t>
      </w:r>
      <w:r w:rsidR="00467EA8" w:rsidRPr="005E160F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14:paraId="6069DEC4" w14:textId="11CADC98" w:rsidR="00DE2BA7" w:rsidRPr="00467EA8" w:rsidRDefault="00B26C44" w:rsidP="00467EA8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в) </w:t>
      </w:r>
      <w:r w:rsidR="005E160F">
        <w:rPr>
          <w:rFonts w:eastAsiaTheme="minorHAnsi"/>
          <w:b w:val="0"/>
          <w:bCs w:val="0"/>
          <w:sz w:val="28"/>
          <w:szCs w:val="28"/>
          <w:lang w:eastAsia="en-US"/>
        </w:rPr>
        <w:t>н</w:t>
      </w:r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>арушают права государства как собственника активов, а также других потребителей оценочных услуг, поскольку отсутствие установленного законом статуса  контрольно-надзорной функции СРО</w:t>
      </w:r>
      <w:r w:rsidR="007D6938">
        <w:rPr>
          <w:rFonts w:eastAsiaTheme="minorHAnsi"/>
          <w:b w:val="0"/>
          <w:bCs w:val="0"/>
          <w:sz w:val="28"/>
          <w:szCs w:val="28"/>
          <w:lang w:eastAsia="en-US"/>
        </w:rPr>
        <w:t>О</w:t>
      </w:r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не позволит обосновать целево</w:t>
      </w:r>
      <w:r w:rsidR="00FE14AE">
        <w:rPr>
          <w:rFonts w:eastAsiaTheme="minorHAnsi"/>
          <w:b w:val="0"/>
          <w:bCs w:val="0"/>
          <w:sz w:val="28"/>
          <w:szCs w:val="28"/>
          <w:lang w:eastAsia="en-US"/>
        </w:rPr>
        <w:t>е назначение заказа экспертизы;</w:t>
      </w:r>
    </w:p>
    <w:p w14:paraId="5893FB70" w14:textId="2EE7A367" w:rsidR="00DE2BA7" w:rsidRPr="00467EA8" w:rsidRDefault="005E160F" w:rsidP="00467EA8">
      <w:pPr>
        <w:pStyle w:val="3"/>
        <w:numPr>
          <w:ilvl w:val="2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о</w:t>
      </w:r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>бязательн</w:t>
      </w:r>
      <w:r w:rsidR="00467EA8" w:rsidRPr="00467EA8">
        <w:rPr>
          <w:rFonts w:eastAsiaTheme="minorHAnsi"/>
          <w:b w:val="0"/>
          <w:bCs w:val="0"/>
          <w:sz w:val="28"/>
          <w:szCs w:val="28"/>
          <w:lang w:eastAsia="en-US"/>
        </w:rPr>
        <w:t>ая</w:t>
      </w:r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467EA8" w:rsidRPr="00467EA8">
        <w:rPr>
          <w:rFonts w:eastAsiaTheme="minorHAnsi"/>
          <w:b w:val="0"/>
          <w:bCs w:val="0"/>
          <w:sz w:val="28"/>
          <w:szCs w:val="28"/>
          <w:lang w:eastAsia="en-US"/>
        </w:rPr>
        <w:t>экспертиза</w:t>
      </w:r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="00467EA8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предусмотренная в </w:t>
      </w:r>
      <w:hyperlink r:id="rId9" w:history="1">
        <w:r w:rsidR="00467EA8" w:rsidRPr="00467EA8">
          <w:rPr>
            <w:rFonts w:eastAsiaTheme="minorHAnsi"/>
            <w:b w:val="0"/>
            <w:bCs w:val="0"/>
            <w:sz w:val="28"/>
            <w:szCs w:val="28"/>
            <w:lang w:eastAsia="en-US"/>
          </w:rPr>
          <w:t>статье</w:t>
        </w:r>
        <w:r w:rsidR="00DE2BA7" w:rsidRPr="00467EA8">
          <w:rPr>
            <w:rFonts w:eastAsiaTheme="minorHAnsi"/>
            <w:b w:val="0"/>
            <w:bCs w:val="0"/>
            <w:sz w:val="28"/>
            <w:szCs w:val="28"/>
            <w:lang w:eastAsia="en-US"/>
          </w:rPr>
          <w:t xml:space="preserve"> 130</w:t>
        </w:r>
      </w:hyperlink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B26C44" w:rsidRPr="00467EA8">
        <w:rPr>
          <w:b w:val="0"/>
          <w:sz w:val="28"/>
          <w:szCs w:val="28"/>
        </w:rPr>
        <w:t>Федерального закона от 26 октября 2002 года №127-</w:t>
      </w:r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>ФЗ «О несостоятельности (банкротстве</w:t>
      </w:r>
      <w:r w:rsidR="00B37DD1" w:rsidRPr="00467EA8">
        <w:rPr>
          <w:b w:val="0"/>
          <w:sz w:val="28"/>
          <w:szCs w:val="28"/>
        </w:rPr>
        <w:t xml:space="preserve">)» (далее </w:t>
      </w:r>
      <w:r>
        <w:rPr>
          <w:b w:val="0"/>
          <w:sz w:val="28"/>
          <w:szCs w:val="28"/>
        </w:rPr>
        <w:t>–</w:t>
      </w:r>
      <w:r w:rsidR="00B37DD1" w:rsidRPr="00467EA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закон № </w:t>
      </w:r>
      <w:r w:rsidR="00B26C44" w:rsidRPr="00467EA8">
        <w:rPr>
          <w:b w:val="0"/>
          <w:sz w:val="28"/>
          <w:szCs w:val="28"/>
        </w:rPr>
        <w:t>127-ФЗ)</w:t>
      </w:r>
      <w:r>
        <w:rPr>
          <w:b w:val="0"/>
          <w:sz w:val="28"/>
          <w:szCs w:val="28"/>
        </w:rPr>
        <w:t xml:space="preserve">, в </w:t>
      </w:r>
      <w:hyperlink r:id="rId10" w:history="1">
        <w:r w:rsidR="00DE2BA7" w:rsidRPr="00467EA8">
          <w:rPr>
            <w:rFonts w:eastAsiaTheme="minorHAnsi"/>
            <w:b w:val="0"/>
            <w:bCs w:val="0"/>
            <w:sz w:val="28"/>
            <w:szCs w:val="28"/>
            <w:lang w:eastAsia="en-US"/>
          </w:rPr>
          <w:t>ст</w:t>
        </w:r>
        <w:r>
          <w:rPr>
            <w:rFonts w:eastAsiaTheme="minorHAnsi"/>
            <w:b w:val="0"/>
            <w:bCs w:val="0"/>
            <w:sz w:val="28"/>
            <w:szCs w:val="28"/>
            <w:lang w:eastAsia="en-US"/>
          </w:rPr>
          <w:t>атье</w:t>
        </w:r>
        <w:r w:rsidR="00DE2BA7" w:rsidRPr="00467EA8">
          <w:rPr>
            <w:rFonts w:eastAsiaTheme="minorHAnsi"/>
            <w:b w:val="0"/>
            <w:bCs w:val="0"/>
            <w:sz w:val="28"/>
            <w:szCs w:val="28"/>
            <w:lang w:eastAsia="en-US"/>
          </w:rPr>
          <w:t xml:space="preserve"> 77</w:t>
        </w:r>
      </w:hyperlink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B26C44" w:rsidRPr="00467EA8">
        <w:rPr>
          <w:rFonts w:eastAsiaTheme="minorHAnsi"/>
          <w:b w:val="0"/>
          <w:bCs w:val="0"/>
          <w:sz w:val="28"/>
          <w:szCs w:val="28"/>
          <w:lang w:eastAsia="en-US"/>
        </w:rPr>
        <w:t>Федерального закона от 26 декабря 1995 года № 20</w:t>
      </w:r>
      <w:r w:rsidR="00B37DD1" w:rsidRPr="00467EA8">
        <w:rPr>
          <w:rFonts w:eastAsiaTheme="minorHAnsi"/>
          <w:b w:val="0"/>
          <w:bCs w:val="0"/>
          <w:sz w:val="28"/>
          <w:szCs w:val="28"/>
          <w:lang w:eastAsia="en-US"/>
        </w:rPr>
        <w:t>8-</w:t>
      </w:r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>ФЗ «Об акционерных обществах»</w:t>
      </w:r>
      <w:r w:rsidR="00467EA8" w:rsidRPr="00467EA8">
        <w:rPr>
          <w:rFonts w:eastAsiaTheme="minorHAnsi"/>
          <w:b w:val="0"/>
          <w:bCs w:val="0"/>
          <w:sz w:val="28"/>
          <w:szCs w:val="28"/>
          <w:lang w:eastAsia="en-US"/>
        </w:rPr>
        <w:t>, по мнению участнико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в</w:t>
      </w:r>
      <w:r w:rsidR="00467EA8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7D6938">
        <w:rPr>
          <w:rFonts w:eastAsiaTheme="minorHAnsi"/>
          <w:b w:val="0"/>
          <w:bCs w:val="0"/>
          <w:sz w:val="28"/>
          <w:szCs w:val="28"/>
          <w:lang w:eastAsia="en-US"/>
        </w:rPr>
        <w:t>общественных слушаний</w:t>
      </w:r>
      <w:r w:rsidR="00467EA8" w:rsidRPr="00467EA8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ущемляет права и интересы акционеров. В зону риска попадают и имущественные интересы, государства, если оно является одним из акционеров, поскольку безвозмездная экспертиза СРО</w:t>
      </w:r>
      <w:r w:rsidR="007D6938">
        <w:rPr>
          <w:rFonts w:eastAsiaTheme="minorHAnsi"/>
          <w:b w:val="0"/>
          <w:bCs w:val="0"/>
          <w:sz w:val="28"/>
          <w:szCs w:val="28"/>
          <w:lang w:eastAsia="en-US"/>
        </w:rPr>
        <w:t>О</w:t>
      </w:r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в этих случаях позволяла не только объективно оценить выводы проведенной оценки, но также сделать эту информацию публичной и </w:t>
      </w:r>
      <w:proofErr w:type="spellStart"/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>транспарентной</w:t>
      </w:r>
      <w:proofErr w:type="spellEnd"/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>. В этом же ряду стоят изменения, внесенные в федеральное законодательство о несостоятельности (банкротстве). В измененной редакции экспертиза СРО</w:t>
      </w:r>
      <w:r w:rsidR="007D6938">
        <w:rPr>
          <w:rFonts w:eastAsiaTheme="minorHAnsi"/>
          <w:b w:val="0"/>
          <w:bCs w:val="0"/>
          <w:sz w:val="28"/>
          <w:szCs w:val="28"/>
          <w:lang w:eastAsia="en-US"/>
        </w:rPr>
        <w:t>О</w:t>
      </w:r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отсутствует,  оставляя окончательные решения за все тем же уполномоченным органом. В обоих указанных случаях </w:t>
      </w:r>
      <w:r w:rsidR="00467EA8" w:rsidRPr="00467EA8">
        <w:rPr>
          <w:rFonts w:eastAsiaTheme="minorHAnsi"/>
          <w:b w:val="0"/>
          <w:bCs w:val="0"/>
          <w:sz w:val="28"/>
          <w:szCs w:val="28"/>
          <w:lang w:eastAsia="en-US"/>
        </w:rPr>
        <w:t>новеллы</w:t>
      </w:r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законодательства </w:t>
      </w:r>
      <w:r w:rsidR="00467EA8" w:rsidRPr="00467EA8">
        <w:rPr>
          <w:rFonts w:eastAsiaTheme="minorHAnsi"/>
          <w:b w:val="0"/>
          <w:bCs w:val="0"/>
          <w:sz w:val="28"/>
          <w:szCs w:val="28"/>
          <w:lang w:eastAsia="en-US"/>
        </w:rPr>
        <w:t>содержат</w:t>
      </w:r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риск</w:t>
      </w:r>
      <w:r w:rsidR="00467EA8" w:rsidRPr="00467EA8">
        <w:rPr>
          <w:rFonts w:eastAsiaTheme="minorHAnsi"/>
          <w:b w:val="0"/>
          <w:bCs w:val="0"/>
          <w:sz w:val="28"/>
          <w:szCs w:val="28"/>
          <w:lang w:eastAsia="en-US"/>
        </w:rPr>
        <w:t>и</w:t>
      </w:r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злоупотребления правом при использовании властных полномочий, а также </w:t>
      </w:r>
      <w:proofErr w:type="spellStart"/>
      <w:r w:rsidR="00467EA8" w:rsidRPr="00467EA8">
        <w:rPr>
          <w:rFonts w:eastAsiaTheme="minorHAnsi"/>
          <w:b w:val="0"/>
          <w:bCs w:val="0"/>
          <w:sz w:val="28"/>
          <w:szCs w:val="28"/>
          <w:lang w:eastAsia="en-US"/>
        </w:rPr>
        <w:t>коррупциогенные</w:t>
      </w:r>
      <w:proofErr w:type="spellEnd"/>
      <w:r w:rsidR="00467EA8" w:rsidRPr="00467EA8">
        <w:rPr>
          <w:rFonts w:eastAsiaTheme="minorHAnsi"/>
          <w:b w:val="0"/>
          <w:bCs w:val="0"/>
          <w:sz w:val="28"/>
          <w:szCs w:val="28"/>
          <w:lang w:eastAsia="en-US"/>
        </w:rPr>
        <w:t xml:space="preserve"> факторы</w:t>
      </w:r>
      <w:r w:rsidR="00DE2BA7" w:rsidRPr="00467EA8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14:paraId="4021E9A7" w14:textId="77777777" w:rsidR="00A776DD" w:rsidRPr="00467EA8" w:rsidRDefault="00A776DD" w:rsidP="00467EA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700D9012" w14:textId="00FEC160" w:rsidR="00A776DD" w:rsidRDefault="00A85398" w:rsidP="006E6CA2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E6CA2">
        <w:rPr>
          <w:rFonts w:cs="Times New Roman"/>
          <w:sz w:val="28"/>
          <w:szCs w:val="28"/>
        </w:rPr>
        <w:t>Учитывая вышеизложенное,</w:t>
      </w:r>
      <w:r w:rsidR="00A776DD" w:rsidRPr="006E6CA2">
        <w:rPr>
          <w:rFonts w:cs="Times New Roman"/>
          <w:sz w:val="28"/>
          <w:szCs w:val="28"/>
        </w:rPr>
        <w:t xml:space="preserve"> </w:t>
      </w:r>
      <w:r w:rsidR="00B26C44" w:rsidRPr="006E6CA2">
        <w:rPr>
          <w:rFonts w:cs="Times New Roman"/>
          <w:sz w:val="28"/>
          <w:szCs w:val="28"/>
        </w:rPr>
        <w:t>Общественная палата считает</w:t>
      </w:r>
      <w:r w:rsidR="00A776DD" w:rsidRPr="006E6CA2">
        <w:rPr>
          <w:rFonts w:cs="Times New Roman"/>
          <w:sz w:val="28"/>
          <w:szCs w:val="28"/>
        </w:rPr>
        <w:t xml:space="preserve"> необходимым рекомендовать:</w:t>
      </w:r>
    </w:p>
    <w:p w14:paraId="2B1D0679" w14:textId="77777777" w:rsidR="00154BBF" w:rsidRDefault="00154BBF" w:rsidP="006E6CA2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1D532A34" w14:textId="624F98A6" w:rsidR="006E6CA2" w:rsidRPr="006E6CA2" w:rsidRDefault="009747F2" w:rsidP="006E6CA2">
      <w:pPr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E6CA2">
        <w:rPr>
          <w:rFonts w:cs="Times New Roman"/>
          <w:b/>
          <w:sz w:val="28"/>
          <w:szCs w:val="28"/>
        </w:rPr>
        <w:t>Правительству Российской Федерации</w:t>
      </w:r>
      <w:r w:rsidR="006E6CA2" w:rsidRPr="006E6CA2">
        <w:rPr>
          <w:rFonts w:cs="Times New Roman"/>
          <w:b/>
          <w:sz w:val="28"/>
          <w:szCs w:val="28"/>
        </w:rPr>
        <w:t xml:space="preserve"> </w:t>
      </w:r>
    </w:p>
    <w:p w14:paraId="1A86C9E3" w14:textId="77777777" w:rsidR="006E6CA2" w:rsidRPr="006E6CA2" w:rsidRDefault="006E6CA2" w:rsidP="006E6CA2">
      <w:pPr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E6CA2">
        <w:rPr>
          <w:rFonts w:cs="Times New Roman"/>
          <w:sz w:val="28"/>
          <w:szCs w:val="28"/>
        </w:rPr>
        <w:t>Рассмотреть возможность:</w:t>
      </w:r>
    </w:p>
    <w:p w14:paraId="3FFBB765" w14:textId="4421DDA8" w:rsidR="006E6CA2" w:rsidRPr="006E6CA2" w:rsidRDefault="006E6CA2" w:rsidP="006E6CA2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</w:t>
      </w:r>
      <w:r w:rsidRPr="006E6CA2">
        <w:rPr>
          <w:rFonts w:cs="Times New Roman"/>
          <w:sz w:val="28"/>
          <w:szCs w:val="28"/>
        </w:rPr>
        <w:t xml:space="preserve">несения в </w:t>
      </w:r>
      <w:r w:rsidRPr="00467EA8">
        <w:rPr>
          <w:rFonts w:cs="Times New Roman"/>
          <w:sz w:val="28"/>
          <w:szCs w:val="28"/>
        </w:rPr>
        <w:t>Федеральны</w:t>
      </w:r>
      <w:r>
        <w:rPr>
          <w:rFonts w:cs="Times New Roman"/>
          <w:sz w:val="28"/>
          <w:szCs w:val="28"/>
        </w:rPr>
        <w:t>й</w:t>
      </w:r>
      <w:r w:rsidRPr="00467EA8">
        <w:rPr>
          <w:rFonts w:cs="Times New Roman"/>
          <w:sz w:val="28"/>
          <w:szCs w:val="28"/>
        </w:rPr>
        <w:t xml:space="preserve"> закон от 1 декабря 2014 года № 403-ФЗ «О внесении изменений в отдельные законодательные акты Российской Федерации»</w:t>
      </w:r>
      <w:r>
        <w:rPr>
          <w:rFonts w:cs="Times New Roman"/>
          <w:sz w:val="28"/>
          <w:szCs w:val="28"/>
        </w:rPr>
        <w:t xml:space="preserve"> </w:t>
      </w:r>
      <w:r w:rsidR="00DB7B6A">
        <w:rPr>
          <w:rFonts w:cs="Times New Roman"/>
          <w:sz w:val="28"/>
          <w:szCs w:val="28"/>
        </w:rPr>
        <w:t>изменений, предусматривающих исключение</w:t>
      </w:r>
      <w:r w:rsidRPr="006E6CA2">
        <w:rPr>
          <w:rFonts w:cs="Times New Roman"/>
          <w:sz w:val="28"/>
          <w:szCs w:val="28"/>
        </w:rPr>
        <w:t xml:space="preserve"> пункта б) части 3 статьи 3 и пункта 1</w:t>
      </w:r>
      <w:r w:rsidR="00DB7B6A">
        <w:rPr>
          <w:rFonts w:cs="Times New Roman"/>
          <w:sz w:val="28"/>
          <w:szCs w:val="28"/>
        </w:rPr>
        <w:t>)</w:t>
      </w:r>
      <w:r w:rsidRPr="006E6CA2">
        <w:rPr>
          <w:rFonts w:cs="Times New Roman"/>
          <w:sz w:val="28"/>
          <w:szCs w:val="28"/>
        </w:rPr>
        <w:t xml:space="preserve"> части 6 статьи 4, устанавливающих необоснованное повышение требований к численности членов СРО аудиторов.</w:t>
      </w:r>
    </w:p>
    <w:p w14:paraId="36B784CB" w14:textId="77777777" w:rsidR="006E6CA2" w:rsidRPr="006E6CA2" w:rsidRDefault="006E6CA2" w:rsidP="006E6CA2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E6CA2">
        <w:rPr>
          <w:rFonts w:cs="Times New Roman"/>
          <w:sz w:val="28"/>
          <w:szCs w:val="28"/>
        </w:rPr>
        <w:t>Разработки проекта федерального закона «О внесении изменений в Градостроительный кодекс Российской Федерации и отдельные законодательные акты Российской Федерации», предусмотрев в нем:</w:t>
      </w:r>
    </w:p>
    <w:p w14:paraId="396E3730" w14:textId="62415F74" w:rsidR="006E6CA2" w:rsidRPr="006E6CA2" w:rsidRDefault="006E6CA2" w:rsidP="006E6CA2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E6CA2">
        <w:rPr>
          <w:rFonts w:cs="Times New Roman"/>
          <w:sz w:val="28"/>
          <w:szCs w:val="28"/>
        </w:rPr>
        <w:t>а)</w:t>
      </w:r>
      <w:r w:rsidRPr="006E6CA2">
        <w:rPr>
          <w:rFonts w:cs="Times New Roman"/>
          <w:b/>
          <w:sz w:val="28"/>
          <w:szCs w:val="28"/>
        </w:rPr>
        <w:t xml:space="preserve">  </w:t>
      </w:r>
      <w:r w:rsidRPr="006E6CA2">
        <w:rPr>
          <w:rFonts w:cs="Times New Roman"/>
          <w:sz w:val="28"/>
          <w:szCs w:val="28"/>
        </w:rPr>
        <w:t xml:space="preserve">включение дополнительного пункта 3 в часть 3 статьи 55.6 </w:t>
      </w:r>
      <w:r w:rsidR="00DB7B6A" w:rsidRPr="006E6CA2">
        <w:rPr>
          <w:rFonts w:cs="Times New Roman"/>
          <w:sz w:val="28"/>
          <w:szCs w:val="28"/>
        </w:rPr>
        <w:t>Градостроительн</w:t>
      </w:r>
      <w:r w:rsidR="00DB7B6A">
        <w:rPr>
          <w:rFonts w:cs="Times New Roman"/>
          <w:sz w:val="28"/>
          <w:szCs w:val="28"/>
        </w:rPr>
        <w:t>ого</w:t>
      </w:r>
      <w:r w:rsidR="00DB7B6A" w:rsidRPr="006E6CA2">
        <w:rPr>
          <w:rFonts w:cs="Times New Roman"/>
          <w:sz w:val="28"/>
          <w:szCs w:val="28"/>
        </w:rPr>
        <w:t xml:space="preserve"> кодекс</w:t>
      </w:r>
      <w:r w:rsidR="00DB7B6A">
        <w:rPr>
          <w:rFonts w:cs="Times New Roman"/>
          <w:sz w:val="28"/>
          <w:szCs w:val="28"/>
        </w:rPr>
        <w:t>а</w:t>
      </w:r>
      <w:r w:rsidR="00DB7B6A" w:rsidRPr="006E6CA2">
        <w:rPr>
          <w:rFonts w:cs="Times New Roman"/>
          <w:sz w:val="28"/>
          <w:szCs w:val="28"/>
        </w:rPr>
        <w:t xml:space="preserve"> Российской Федерации </w:t>
      </w:r>
      <w:r w:rsidRPr="006E6CA2">
        <w:rPr>
          <w:rFonts w:cs="Times New Roman"/>
          <w:sz w:val="28"/>
          <w:szCs w:val="28"/>
        </w:rPr>
        <w:t>следующего содержания: «3.Членами саморегулируемой организации, основанной на членстве лиц, осуществляющих строительство, могут быть только индивидуальные предприниматели и (или) юридические лица, зарегистрированные в том же субъекте Российской Федерации, в котором зарегистрирована такая саморегулируемая организация, за исключением: юридических лиц и (или) индивидуальных предпринимателей – членов специализированных (отраслевых) ассоциаций</w:t>
      </w:r>
      <w:proofErr w:type="gramEnd"/>
      <w:r w:rsidRPr="006E6CA2">
        <w:rPr>
          <w:rFonts w:cs="Times New Roman"/>
          <w:sz w:val="28"/>
          <w:szCs w:val="28"/>
        </w:rPr>
        <w:t xml:space="preserve">, союзов, осуществляющих деятельность в различных </w:t>
      </w:r>
      <w:proofErr w:type="gramStart"/>
      <w:r w:rsidRPr="006E6CA2">
        <w:rPr>
          <w:rFonts w:cs="Times New Roman"/>
          <w:sz w:val="28"/>
          <w:szCs w:val="28"/>
        </w:rPr>
        <w:t>субъектах</w:t>
      </w:r>
      <w:proofErr w:type="gramEnd"/>
      <w:r w:rsidRPr="006E6CA2">
        <w:rPr>
          <w:rFonts w:cs="Times New Roman"/>
          <w:sz w:val="28"/>
          <w:szCs w:val="28"/>
        </w:rPr>
        <w:t xml:space="preserve"> Российской Федерации</w:t>
      </w:r>
      <w:r w:rsidR="00DB7B6A">
        <w:rPr>
          <w:rFonts w:cs="Times New Roman"/>
          <w:sz w:val="28"/>
          <w:szCs w:val="28"/>
        </w:rPr>
        <w:t>»</w:t>
      </w:r>
      <w:r w:rsidR="00EE494C">
        <w:rPr>
          <w:rFonts w:cs="Times New Roman"/>
          <w:sz w:val="28"/>
          <w:szCs w:val="28"/>
        </w:rPr>
        <w:t>;</w:t>
      </w:r>
      <w:r w:rsidRPr="006E6CA2">
        <w:rPr>
          <w:rFonts w:cs="Times New Roman"/>
          <w:b/>
          <w:sz w:val="28"/>
          <w:szCs w:val="28"/>
        </w:rPr>
        <w:t xml:space="preserve"> </w:t>
      </w:r>
    </w:p>
    <w:p w14:paraId="6A004525" w14:textId="60E056B3" w:rsidR="006E6CA2" w:rsidRPr="006E6CA2" w:rsidRDefault="006E6CA2" w:rsidP="00154BBF">
      <w:pPr>
        <w:pStyle w:val="a7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E6CA2">
        <w:rPr>
          <w:rFonts w:cs="Times New Roman"/>
          <w:sz w:val="28"/>
          <w:szCs w:val="28"/>
        </w:rPr>
        <w:t xml:space="preserve">б) дополнение пунктом 1 части 3 статьи 55.4 </w:t>
      </w:r>
      <w:r w:rsidR="00DB7B6A" w:rsidRPr="006E6CA2">
        <w:rPr>
          <w:rFonts w:cs="Times New Roman"/>
          <w:sz w:val="28"/>
          <w:szCs w:val="28"/>
        </w:rPr>
        <w:t>Градостроительн</w:t>
      </w:r>
      <w:r w:rsidR="00DB7B6A">
        <w:rPr>
          <w:rFonts w:cs="Times New Roman"/>
          <w:sz w:val="28"/>
          <w:szCs w:val="28"/>
        </w:rPr>
        <w:t>ого</w:t>
      </w:r>
      <w:r w:rsidR="00DB7B6A" w:rsidRPr="006E6CA2">
        <w:rPr>
          <w:rFonts w:cs="Times New Roman"/>
          <w:sz w:val="28"/>
          <w:szCs w:val="28"/>
        </w:rPr>
        <w:t xml:space="preserve"> кодекс</w:t>
      </w:r>
      <w:r w:rsidR="00DB7B6A">
        <w:rPr>
          <w:rFonts w:cs="Times New Roman"/>
          <w:sz w:val="28"/>
          <w:szCs w:val="28"/>
        </w:rPr>
        <w:t>а</w:t>
      </w:r>
      <w:r w:rsidR="00DB7B6A" w:rsidRPr="006E6CA2">
        <w:rPr>
          <w:rFonts w:cs="Times New Roman"/>
          <w:sz w:val="28"/>
          <w:szCs w:val="28"/>
        </w:rPr>
        <w:t xml:space="preserve"> Российской Федерации </w:t>
      </w:r>
      <w:r w:rsidRPr="006E6CA2">
        <w:rPr>
          <w:rFonts w:cs="Times New Roman"/>
          <w:sz w:val="28"/>
          <w:szCs w:val="28"/>
        </w:rPr>
        <w:t>ссылкой на пункт 3 части 3 статьи 55.6</w:t>
      </w:r>
      <w:r w:rsidR="00DB7B6A" w:rsidRPr="00DB7B6A">
        <w:rPr>
          <w:rFonts w:cs="Times New Roman"/>
          <w:sz w:val="28"/>
          <w:szCs w:val="28"/>
        </w:rPr>
        <w:t xml:space="preserve"> </w:t>
      </w:r>
      <w:r w:rsidR="00DB7B6A" w:rsidRPr="006E6CA2">
        <w:rPr>
          <w:rFonts w:cs="Times New Roman"/>
          <w:sz w:val="28"/>
          <w:szCs w:val="28"/>
        </w:rPr>
        <w:t>Градостроительн</w:t>
      </w:r>
      <w:r w:rsidR="00DB7B6A">
        <w:rPr>
          <w:rFonts w:cs="Times New Roman"/>
          <w:sz w:val="28"/>
          <w:szCs w:val="28"/>
        </w:rPr>
        <w:t>ого</w:t>
      </w:r>
      <w:r w:rsidR="00DB7B6A" w:rsidRPr="006E6CA2">
        <w:rPr>
          <w:rFonts w:cs="Times New Roman"/>
          <w:sz w:val="28"/>
          <w:szCs w:val="28"/>
        </w:rPr>
        <w:t xml:space="preserve"> кодекс</w:t>
      </w:r>
      <w:r w:rsidR="00DB7B6A">
        <w:rPr>
          <w:rFonts w:cs="Times New Roman"/>
          <w:sz w:val="28"/>
          <w:szCs w:val="28"/>
        </w:rPr>
        <w:t>а</w:t>
      </w:r>
      <w:r w:rsidR="00DB7B6A" w:rsidRPr="006E6CA2">
        <w:rPr>
          <w:rFonts w:cs="Times New Roman"/>
          <w:sz w:val="28"/>
          <w:szCs w:val="28"/>
        </w:rPr>
        <w:t xml:space="preserve"> Российской Федерации</w:t>
      </w:r>
      <w:r w:rsidRPr="006E6CA2">
        <w:rPr>
          <w:rFonts w:cs="Times New Roman"/>
          <w:sz w:val="28"/>
          <w:szCs w:val="28"/>
        </w:rPr>
        <w:t>:</w:t>
      </w:r>
      <w:r w:rsidRPr="006E6CA2">
        <w:rPr>
          <w:rFonts w:cs="Times New Roman"/>
          <w:b/>
          <w:sz w:val="28"/>
          <w:szCs w:val="28"/>
        </w:rPr>
        <w:t xml:space="preserve"> </w:t>
      </w:r>
      <w:r w:rsidRPr="006E6CA2">
        <w:rPr>
          <w:rFonts w:cs="Times New Roman"/>
          <w:sz w:val="28"/>
          <w:szCs w:val="28"/>
        </w:rPr>
        <w:t xml:space="preserve">«3. </w:t>
      </w:r>
      <w:proofErr w:type="gramStart"/>
      <w:r w:rsidRPr="006E6CA2">
        <w:rPr>
          <w:rFonts w:cs="Times New Roman"/>
          <w:sz w:val="28"/>
          <w:szCs w:val="28"/>
        </w:rPr>
        <w:t>Некоммерческая организация вправе приобрести статус саморегулируемой организации, основанной на членстве лиц, осуществляющих строительство, при условии соответствия некоммерческой организации следующим требованиям:</w:t>
      </w:r>
      <w:r w:rsidR="00154BBF">
        <w:rPr>
          <w:rFonts w:cs="Times New Roman"/>
          <w:sz w:val="28"/>
          <w:szCs w:val="28"/>
        </w:rPr>
        <w:t xml:space="preserve"> 1) </w:t>
      </w:r>
      <w:r w:rsidRPr="006E6CA2">
        <w:rPr>
          <w:rFonts w:cs="Times New Roman"/>
          <w:sz w:val="28"/>
          <w:szCs w:val="28"/>
        </w:rPr>
        <w:t xml:space="preserve">объединение в составе некоммерческой организации в качестве ее членов не менее чем ста индивидуальных предпринимателей и (или) юридических лиц, осуществляющих строительство на основании договора строительного подряда, индивидуальных предпринимателей и (или) юридических лиц, являющихся застройщиками, самостоятельно осуществляющими строительство, </w:t>
      </w:r>
      <w:r w:rsidRPr="006E6CA2">
        <w:rPr>
          <w:rFonts w:cs="Times New Roman"/>
          <w:sz w:val="28"/>
          <w:szCs w:val="28"/>
        </w:rPr>
        <w:lastRenderedPageBreak/>
        <w:t>зарегистрированных в</w:t>
      </w:r>
      <w:proofErr w:type="gramEnd"/>
      <w:r w:rsidRPr="006E6CA2">
        <w:rPr>
          <w:rFonts w:cs="Times New Roman"/>
          <w:sz w:val="28"/>
          <w:szCs w:val="28"/>
        </w:rPr>
        <w:t xml:space="preserve"> установленном законом </w:t>
      </w:r>
      <w:proofErr w:type="gramStart"/>
      <w:r w:rsidRPr="006E6CA2">
        <w:rPr>
          <w:rFonts w:cs="Times New Roman"/>
          <w:sz w:val="28"/>
          <w:szCs w:val="28"/>
        </w:rPr>
        <w:t>порядке</w:t>
      </w:r>
      <w:proofErr w:type="gramEnd"/>
      <w:r w:rsidRPr="006E6CA2">
        <w:rPr>
          <w:rFonts w:cs="Times New Roman"/>
          <w:sz w:val="28"/>
          <w:szCs w:val="28"/>
        </w:rPr>
        <w:t xml:space="preserve"> на территории субъекта Российской Федерации, в котором зарегистрирована такая саморегулируемая организация, и индивидуальных предпринимателей и (или) юридических лиц, осуществляющих строительство и указанных в пунктах 1, 2 и 3 части 3 статьи 55.6 настоящего Кодекса»</w:t>
      </w:r>
      <w:r w:rsidR="00EE494C">
        <w:rPr>
          <w:rFonts w:cs="Times New Roman"/>
          <w:sz w:val="28"/>
          <w:szCs w:val="28"/>
        </w:rPr>
        <w:t>;</w:t>
      </w:r>
      <w:r w:rsidRPr="006E6CA2">
        <w:rPr>
          <w:rFonts w:cs="Times New Roman"/>
          <w:sz w:val="28"/>
          <w:szCs w:val="28"/>
        </w:rPr>
        <w:t xml:space="preserve"> </w:t>
      </w:r>
    </w:p>
    <w:p w14:paraId="2769850B" w14:textId="0020D179" w:rsidR="006E6CA2" w:rsidRPr="006E6CA2" w:rsidRDefault="006E6CA2" w:rsidP="006E6CA2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E6CA2">
        <w:rPr>
          <w:rFonts w:cs="Times New Roman"/>
          <w:sz w:val="28"/>
          <w:szCs w:val="28"/>
        </w:rPr>
        <w:t xml:space="preserve">в) </w:t>
      </w:r>
      <w:r w:rsidR="00542116">
        <w:rPr>
          <w:rFonts w:cs="Times New Roman"/>
          <w:sz w:val="28"/>
          <w:szCs w:val="28"/>
        </w:rPr>
        <w:t>ис</w:t>
      </w:r>
      <w:r w:rsidRPr="006E6CA2">
        <w:rPr>
          <w:rFonts w:cs="Times New Roman"/>
          <w:sz w:val="28"/>
          <w:szCs w:val="28"/>
        </w:rPr>
        <w:t>ключение п</w:t>
      </w:r>
      <w:r w:rsidR="00786304">
        <w:rPr>
          <w:rFonts w:cs="Times New Roman"/>
          <w:sz w:val="28"/>
          <w:szCs w:val="28"/>
        </w:rPr>
        <w:t>ункта</w:t>
      </w:r>
      <w:r w:rsidRPr="006E6CA2">
        <w:rPr>
          <w:rFonts w:cs="Times New Roman"/>
          <w:sz w:val="28"/>
          <w:szCs w:val="28"/>
        </w:rPr>
        <w:t xml:space="preserve"> 9 </w:t>
      </w:r>
      <w:r w:rsidR="00DB7B6A">
        <w:rPr>
          <w:rFonts w:cs="Times New Roman"/>
          <w:sz w:val="28"/>
          <w:szCs w:val="28"/>
        </w:rPr>
        <w:t xml:space="preserve">из </w:t>
      </w:r>
      <w:r w:rsidRPr="006E6CA2">
        <w:rPr>
          <w:rFonts w:cs="Times New Roman"/>
          <w:sz w:val="28"/>
          <w:szCs w:val="28"/>
        </w:rPr>
        <w:t>ст</w:t>
      </w:r>
      <w:r w:rsidR="00786304">
        <w:rPr>
          <w:rFonts w:cs="Times New Roman"/>
          <w:sz w:val="28"/>
          <w:szCs w:val="28"/>
        </w:rPr>
        <w:t>атьи</w:t>
      </w:r>
      <w:r w:rsidR="00786304" w:rsidRPr="006E6CA2">
        <w:rPr>
          <w:rFonts w:cs="Times New Roman"/>
          <w:sz w:val="28"/>
          <w:szCs w:val="28"/>
        </w:rPr>
        <w:t xml:space="preserve"> </w:t>
      </w:r>
      <w:r w:rsidRPr="006E6CA2">
        <w:rPr>
          <w:rFonts w:cs="Times New Roman"/>
          <w:sz w:val="28"/>
          <w:szCs w:val="28"/>
        </w:rPr>
        <w:t>55.16 Градостроительного кодекса Российской Федерации</w:t>
      </w:r>
      <w:r w:rsidR="00EE494C">
        <w:rPr>
          <w:rFonts w:cs="Times New Roman"/>
          <w:sz w:val="28"/>
          <w:szCs w:val="28"/>
        </w:rPr>
        <w:t>;</w:t>
      </w:r>
      <w:r w:rsidR="00542116">
        <w:rPr>
          <w:rFonts w:cs="Times New Roman"/>
          <w:sz w:val="28"/>
          <w:szCs w:val="28"/>
        </w:rPr>
        <w:t xml:space="preserve"> </w:t>
      </w:r>
    </w:p>
    <w:p w14:paraId="1621C05B" w14:textId="4A3F822C" w:rsidR="006E6CA2" w:rsidRPr="006E6CA2" w:rsidRDefault="006E6CA2" w:rsidP="00542116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E6CA2">
        <w:rPr>
          <w:rFonts w:cs="Times New Roman"/>
          <w:sz w:val="28"/>
          <w:szCs w:val="28"/>
        </w:rPr>
        <w:t xml:space="preserve">г) </w:t>
      </w:r>
      <w:r w:rsidR="00542116">
        <w:rPr>
          <w:rFonts w:cs="Times New Roman"/>
          <w:sz w:val="28"/>
          <w:szCs w:val="28"/>
        </w:rPr>
        <w:t>и</w:t>
      </w:r>
      <w:r w:rsidRPr="006E6CA2">
        <w:rPr>
          <w:rFonts w:cs="Times New Roman"/>
          <w:sz w:val="28"/>
          <w:szCs w:val="28"/>
        </w:rPr>
        <w:t>сключение п</w:t>
      </w:r>
      <w:r w:rsidR="00786304">
        <w:rPr>
          <w:rFonts w:cs="Times New Roman"/>
          <w:sz w:val="28"/>
          <w:szCs w:val="28"/>
        </w:rPr>
        <w:t>ункта</w:t>
      </w:r>
      <w:r w:rsidRPr="006E6CA2">
        <w:rPr>
          <w:rFonts w:cs="Times New Roman"/>
          <w:sz w:val="28"/>
          <w:szCs w:val="28"/>
        </w:rPr>
        <w:t xml:space="preserve"> 12 </w:t>
      </w:r>
      <w:r w:rsidR="00542116">
        <w:rPr>
          <w:rFonts w:cs="Times New Roman"/>
          <w:sz w:val="28"/>
          <w:szCs w:val="28"/>
        </w:rPr>
        <w:t xml:space="preserve">из </w:t>
      </w:r>
      <w:r w:rsidRPr="006E6CA2">
        <w:rPr>
          <w:rFonts w:cs="Times New Roman"/>
          <w:sz w:val="28"/>
          <w:szCs w:val="28"/>
        </w:rPr>
        <w:t>ст</w:t>
      </w:r>
      <w:r w:rsidR="00786304">
        <w:rPr>
          <w:rFonts w:cs="Times New Roman"/>
          <w:sz w:val="28"/>
          <w:szCs w:val="28"/>
        </w:rPr>
        <w:t>атьи</w:t>
      </w:r>
      <w:r w:rsidR="00786304" w:rsidRPr="006E6CA2">
        <w:rPr>
          <w:rFonts w:cs="Times New Roman"/>
          <w:sz w:val="28"/>
          <w:szCs w:val="28"/>
        </w:rPr>
        <w:t xml:space="preserve"> </w:t>
      </w:r>
      <w:r w:rsidRPr="006E6CA2">
        <w:rPr>
          <w:rFonts w:cs="Times New Roman"/>
          <w:sz w:val="28"/>
          <w:szCs w:val="28"/>
        </w:rPr>
        <w:t xml:space="preserve">3.3 </w:t>
      </w:r>
      <w:r w:rsidR="00542116" w:rsidRPr="00467EA8">
        <w:rPr>
          <w:rFonts w:cs="Times New Roman"/>
          <w:sz w:val="28"/>
          <w:szCs w:val="28"/>
        </w:rPr>
        <w:t>Федеральн</w:t>
      </w:r>
      <w:r w:rsidR="00542116">
        <w:rPr>
          <w:rFonts w:cs="Times New Roman"/>
          <w:sz w:val="28"/>
          <w:szCs w:val="28"/>
        </w:rPr>
        <w:t>ого</w:t>
      </w:r>
      <w:r w:rsidR="00542116" w:rsidRPr="00467EA8">
        <w:rPr>
          <w:rFonts w:cs="Times New Roman"/>
          <w:sz w:val="28"/>
          <w:szCs w:val="28"/>
        </w:rPr>
        <w:t xml:space="preserve"> закон</w:t>
      </w:r>
      <w:r w:rsidR="00542116">
        <w:rPr>
          <w:rFonts w:cs="Times New Roman"/>
          <w:sz w:val="28"/>
          <w:szCs w:val="28"/>
        </w:rPr>
        <w:t>а</w:t>
      </w:r>
      <w:r w:rsidR="00542116" w:rsidRPr="00467EA8">
        <w:rPr>
          <w:rFonts w:cs="Times New Roman"/>
          <w:sz w:val="28"/>
          <w:szCs w:val="28"/>
        </w:rPr>
        <w:t xml:space="preserve"> от 29 декабря 2004 года № 191-ФЗ «О введении в действие Градостроительного кодекса Российской Федерации»</w:t>
      </w:r>
      <w:r w:rsidR="00542116">
        <w:rPr>
          <w:rFonts w:cs="Times New Roman"/>
          <w:sz w:val="28"/>
          <w:szCs w:val="28"/>
        </w:rPr>
        <w:t>;</w:t>
      </w:r>
    </w:p>
    <w:p w14:paraId="66B682F3" w14:textId="39095751" w:rsidR="006E6CA2" w:rsidRPr="00C86038" w:rsidRDefault="006E6CA2" w:rsidP="00C86038">
      <w:pPr>
        <w:pStyle w:val="a7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E6CA2">
        <w:rPr>
          <w:rFonts w:cs="Times New Roman"/>
          <w:sz w:val="28"/>
          <w:szCs w:val="28"/>
        </w:rPr>
        <w:t xml:space="preserve">д) </w:t>
      </w:r>
      <w:r w:rsidR="00786304">
        <w:rPr>
          <w:rFonts w:cs="Times New Roman"/>
          <w:sz w:val="28"/>
          <w:szCs w:val="28"/>
        </w:rPr>
        <w:t>в целях реализации части</w:t>
      </w:r>
      <w:r w:rsidRPr="00C86038">
        <w:rPr>
          <w:rFonts w:cs="Times New Roman"/>
          <w:sz w:val="28"/>
          <w:szCs w:val="28"/>
        </w:rPr>
        <w:t xml:space="preserve"> 8 ст</w:t>
      </w:r>
      <w:r w:rsidR="00786304">
        <w:rPr>
          <w:rFonts w:cs="Times New Roman"/>
          <w:sz w:val="28"/>
          <w:szCs w:val="28"/>
        </w:rPr>
        <w:t>атьи</w:t>
      </w:r>
      <w:r w:rsidRPr="00C86038">
        <w:rPr>
          <w:rFonts w:cs="Times New Roman"/>
          <w:sz w:val="28"/>
          <w:szCs w:val="28"/>
        </w:rPr>
        <w:t xml:space="preserve"> 55.16-1 Градостроительного кодекса Российской Федерации об обеспечении сохранности средств компенсационных фондов саморегулируемых организаций</w:t>
      </w:r>
      <w:r w:rsidR="00542116" w:rsidRPr="00C86038">
        <w:rPr>
          <w:rFonts w:cs="Times New Roman"/>
          <w:sz w:val="28"/>
          <w:szCs w:val="28"/>
        </w:rPr>
        <w:t xml:space="preserve"> изложить </w:t>
      </w:r>
      <w:r w:rsidR="00786304">
        <w:rPr>
          <w:rFonts w:cs="Times New Roman"/>
          <w:sz w:val="28"/>
          <w:szCs w:val="28"/>
        </w:rPr>
        <w:t xml:space="preserve">абзац 1 </w:t>
      </w:r>
      <w:r w:rsidR="00542116" w:rsidRPr="00C86038">
        <w:rPr>
          <w:rFonts w:cs="Times New Roman"/>
          <w:sz w:val="28"/>
          <w:szCs w:val="28"/>
        </w:rPr>
        <w:t>ч</w:t>
      </w:r>
      <w:r w:rsidR="00786304">
        <w:rPr>
          <w:rFonts w:cs="Times New Roman"/>
          <w:sz w:val="28"/>
          <w:szCs w:val="28"/>
        </w:rPr>
        <w:t>асти</w:t>
      </w:r>
      <w:r w:rsidR="00542116" w:rsidRPr="00C86038">
        <w:rPr>
          <w:rFonts w:cs="Times New Roman"/>
          <w:sz w:val="28"/>
          <w:szCs w:val="28"/>
        </w:rPr>
        <w:t xml:space="preserve"> 2 ст</w:t>
      </w:r>
      <w:r w:rsidR="00786304">
        <w:rPr>
          <w:rFonts w:cs="Times New Roman"/>
          <w:sz w:val="28"/>
          <w:szCs w:val="28"/>
        </w:rPr>
        <w:t>атьи</w:t>
      </w:r>
      <w:r w:rsidR="00542116" w:rsidRPr="00C86038">
        <w:rPr>
          <w:rFonts w:cs="Times New Roman"/>
          <w:sz w:val="28"/>
          <w:szCs w:val="28"/>
        </w:rPr>
        <w:t xml:space="preserve"> 189.91 </w:t>
      </w:r>
      <w:r w:rsidR="00C86038" w:rsidRPr="00542116">
        <w:rPr>
          <w:rFonts w:cs="Times New Roman"/>
          <w:sz w:val="28"/>
          <w:szCs w:val="28"/>
        </w:rPr>
        <w:t>Федеральн</w:t>
      </w:r>
      <w:r w:rsidR="00C86038">
        <w:rPr>
          <w:rFonts w:cs="Times New Roman"/>
          <w:sz w:val="28"/>
          <w:szCs w:val="28"/>
        </w:rPr>
        <w:t>ого</w:t>
      </w:r>
      <w:r w:rsidR="00C86038" w:rsidRPr="00542116">
        <w:rPr>
          <w:rFonts w:cs="Times New Roman"/>
          <w:sz w:val="28"/>
          <w:szCs w:val="28"/>
        </w:rPr>
        <w:t xml:space="preserve"> закон</w:t>
      </w:r>
      <w:r w:rsidR="00C86038">
        <w:rPr>
          <w:rFonts w:cs="Times New Roman"/>
          <w:sz w:val="28"/>
          <w:szCs w:val="28"/>
        </w:rPr>
        <w:t>а</w:t>
      </w:r>
      <w:r w:rsidR="00C86038" w:rsidRPr="00542116">
        <w:rPr>
          <w:rFonts w:cs="Times New Roman"/>
          <w:sz w:val="28"/>
          <w:szCs w:val="28"/>
        </w:rPr>
        <w:t xml:space="preserve"> от 26 октября 2002 года №127-ФЗ «О несостоятельности (банкротстве)»</w:t>
      </w:r>
      <w:r w:rsidR="00542116" w:rsidRPr="00C86038">
        <w:rPr>
          <w:rFonts w:cs="Times New Roman"/>
          <w:sz w:val="28"/>
          <w:szCs w:val="28"/>
        </w:rPr>
        <w:t xml:space="preserve"> в следующей редакции</w:t>
      </w:r>
      <w:r w:rsidRPr="00C86038">
        <w:rPr>
          <w:rFonts w:cs="Times New Roman"/>
          <w:sz w:val="28"/>
          <w:szCs w:val="28"/>
        </w:rPr>
        <w:t>: «</w:t>
      </w:r>
      <w:r w:rsidR="00542116" w:rsidRPr="00C86038">
        <w:rPr>
          <w:rFonts w:cs="Times New Roman"/>
          <w:sz w:val="28"/>
          <w:szCs w:val="28"/>
        </w:rPr>
        <w:t xml:space="preserve">2. </w:t>
      </w:r>
      <w:proofErr w:type="gramStart"/>
      <w:r w:rsidRPr="00C86038">
        <w:rPr>
          <w:rFonts w:cs="Times New Roman"/>
          <w:sz w:val="28"/>
          <w:szCs w:val="28"/>
        </w:rPr>
        <w:t>Из имущества кредитной организации, которое составляет конкурсную массу, исключаются имущество, составляющее ипотечное покрытие в соответствии с пунктом 4 настоящей статьи, ценные бумаги и иное имущество клиентов кредитной организации, принятые и (или) приобретенные кредитной организацией за их счет по договорам хранения, договорам доверительного управления, депозитарным договорам, договорам о брокерском обслуживании и договорам депозитных счетов нотариусов</w:t>
      </w:r>
      <w:r w:rsidRPr="00786304">
        <w:rPr>
          <w:rFonts w:cs="Times New Roman"/>
          <w:sz w:val="28"/>
          <w:szCs w:val="28"/>
        </w:rPr>
        <w:t>, средства компенсационных фондов саморегулируемых организаций, размещенных</w:t>
      </w:r>
      <w:proofErr w:type="gramEnd"/>
      <w:r w:rsidRPr="00786304">
        <w:rPr>
          <w:rFonts w:cs="Times New Roman"/>
          <w:sz w:val="28"/>
          <w:szCs w:val="28"/>
        </w:rPr>
        <w:t xml:space="preserve"> в кредитной организации в целях обеспечения их сохранности и увеличения размера в соответствии с императивной нормой, установл</w:t>
      </w:r>
      <w:r w:rsidR="00542116" w:rsidRPr="00786304">
        <w:rPr>
          <w:rFonts w:cs="Times New Roman"/>
          <w:sz w:val="28"/>
          <w:szCs w:val="28"/>
        </w:rPr>
        <w:t>енной законодательством</w:t>
      </w:r>
      <w:r w:rsidR="00542116" w:rsidRPr="00C86038">
        <w:rPr>
          <w:rFonts w:cs="Times New Roman"/>
          <w:sz w:val="28"/>
          <w:szCs w:val="28"/>
        </w:rPr>
        <w:t>»</w:t>
      </w:r>
      <w:r w:rsidR="00786304">
        <w:rPr>
          <w:rFonts w:cs="Times New Roman"/>
          <w:sz w:val="28"/>
          <w:szCs w:val="28"/>
        </w:rPr>
        <w:t>.</w:t>
      </w:r>
      <w:r w:rsidR="00C86038">
        <w:rPr>
          <w:rFonts w:cs="Times New Roman"/>
          <w:sz w:val="28"/>
          <w:szCs w:val="28"/>
        </w:rPr>
        <w:t xml:space="preserve"> </w:t>
      </w:r>
    </w:p>
    <w:p w14:paraId="02CA932D" w14:textId="0D564115" w:rsidR="006E6CA2" w:rsidRPr="006E6CA2" w:rsidRDefault="006E6CA2" w:rsidP="00C86038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6E6CA2">
        <w:rPr>
          <w:rFonts w:cs="Times New Roman"/>
          <w:sz w:val="28"/>
          <w:szCs w:val="28"/>
        </w:rPr>
        <w:t xml:space="preserve">Принятия мер по приведению положений </w:t>
      </w:r>
      <w:r w:rsidR="00C86038" w:rsidRPr="00467EA8">
        <w:rPr>
          <w:rFonts w:cs="Times New Roman"/>
          <w:sz w:val="28"/>
          <w:szCs w:val="28"/>
        </w:rPr>
        <w:t>Федеральн</w:t>
      </w:r>
      <w:r w:rsidR="00C86038">
        <w:rPr>
          <w:rFonts w:cs="Times New Roman"/>
          <w:sz w:val="28"/>
          <w:szCs w:val="28"/>
        </w:rPr>
        <w:t>ого</w:t>
      </w:r>
      <w:r w:rsidR="00C86038" w:rsidRPr="00467EA8">
        <w:rPr>
          <w:rFonts w:cs="Times New Roman"/>
          <w:sz w:val="28"/>
          <w:szCs w:val="28"/>
        </w:rPr>
        <w:t xml:space="preserve"> закон</w:t>
      </w:r>
      <w:r w:rsidR="00C86038">
        <w:rPr>
          <w:rFonts w:cs="Times New Roman"/>
          <w:sz w:val="28"/>
          <w:szCs w:val="28"/>
        </w:rPr>
        <w:t>а</w:t>
      </w:r>
      <w:r w:rsidR="00C86038" w:rsidRPr="00467EA8">
        <w:rPr>
          <w:rFonts w:cs="Times New Roman"/>
          <w:sz w:val="28"/>
          <w:szCs w:val="28"/>
        </w:rPr>
        <w:t xml:space="preserve"> от 2 июня 2016 года № 172-ФЗ «О внесении изменений в отдельные законодательные акты Российской Федерации»</w:t>
      </w:r>
      <w:r w:rsidR="00C86038">
        <w:rPr>
          <w:rFonts w:cs="Times New Roman"/>
          <w:sz w:val="28"/>
          <w:szCs w:val="28"/>
        </w:rPr>
        <w:t xml:space="preserve"> </w:t>
      </w:r>
      <w:r w:rsidRPr="006E6CA2">
        <w:rPr>
          <w:rFonts w:cs="Times New Roman"/>
          <w:sz w:val="28"/>
          <w:szCs w:val="28"/>
        </w:rPr>
        <w:t xml:space="preserve">в соответствие с положениями Федерального закона от 3 июля 2016 года № 238-ФЗ «О независимой оценке квалификации», </w:t>
      </w:r>
      <w:r w:rsidRPr="006E6CA2">
        <w:rPr>
          <w:rFonts w:cs="Times New Roman"/>
          <w:sz w:val="28"/>
          <w:szCs w:val="28"/>
        </w:rPr>
        <w:lastRenderedPageBreak/>
        <w:t>профессионального стандарта «Специалист в оценочной деятельности» (утвержден приказом Министерства труда и социальной защиты Российской Федерации от 4 августа 2015 года № 539н) и</w:t>
      </w:r>
      <w:proofErr w:type="gramEnd"/>
      <w:r w:rsidRPr="006E6CA2">
        <w:rPr>
          <w:rFonts w:cs="Times New Roman"/>
          <w:sz w:val="28"/>
          <w:szCs w:val="28"/>
        </w:rPr>
        <w:t xml:space="preserve"> дорожной карты «Совершенствование оценочной деятельности»</w:t>
      </w:r>
      <w:r w:rsidR="00C86038">
        <w:rPr>
          <w:rFonts w:cs="Times New Roman"/>
          <w:sz w:val="28"/>
          <w:szCs w:val="28"/>
        </w:rPr>
        <w:t xml:space="preserve"> (</w:t>
      </w:r>
      <w:proofErr w:type="gramStart"/>
      <w:r w:rsidR="00C86038">
        <w:rPr>
          <w:rFonts w:cs="Times New Roman"/>
          <w:sz w:val="28"/>
          <w:szCs w:val="28"/>
        </w:rPr>
        <w:t>утверждена</w:t>
      </w:r>
      <w:proofErr w:type="gramEnd"/>
      <w:r w:rsidR="00C86038">
        <w:rPr>
          <w:rFonts w:cs="Times New Roman"/>
          <w:sz w:val="28"/>
          <w:szCs w:val="28"/>
        </w:rPr>
        <w:t xml:space="preserve"> </w:t>
      </w:r>
      <w:r w:rsidR="00D4017D">
        <w:rPr>
          <w:rFonts w:cs="Times New Roman"/>
          <w:sz w:val="28"/>
          <w:szCs w:val="28"/>
        </w:rPr>
        <w:t>р</w:t>
      </w:r>
      <w:r w:rsidR="00C86038" w:rsidRPr="00C86038">
        <w:rPr>
          <w:rFonts w:cs="Times New Roman"/>
          <w:sz w:val="28"/>
          <w:szCs w:val="28"/>
        </w:rPr>
        <w:t>аспоряжение</w:t>
      </w:r>
      <w:r w:rsidR="00C86038">
        <w:rPr>
          <w:rFonts w:cs="Times New Roman"/>
          <w:sz w:val="28"/>
          <w:szCs w:val="28"/>
        </w:rPr>
        <w:t>м</w:t>
      </w:r>
      <w:r w:rsidR="00C86038" w:rsidRPr="00C86038">
        <w:rPr>
          <w:rFonts w:cs="Times New Roman"/>
          <w:sz w:val="28"/>
          <w:szCs w:val="28"/>
        </w:rPr>
        <w:t xml:space="preserve"> Правительства Р</w:t>
      </w:r>
      <w:r w:rsidR="00C86038">
        <w:rPr>
          <w:rFonts w:cs="Times New Roman"/>
          <w:sz w:val="28"/>
          <w:szCs w:val="28"/>
        </w:rPr>
        <w:t xml:space="preserve">оссийской </w:t>
      </w:r>
      <w:r w:rsidR="00C86038" w:rsidRPr="00C86038">
        <w:rPr>
          <w:rFonts w:cs="Times New Roman"/>
          <w:sz w:val="28"/>
          <w:szCs w:val="28"/>
        </w:rPr>
        <w:t>Ф</w:t>
      </w:r>
      <w:r w:rsidR="00C86038">
        <w:rPr>
          <w:rFonts w:cs="Times New Roman"/>
          <w:sz w:val="28"/>
          <w:szCs w:val="28"/>
        </w:rPr>
        <w:t>едерации</w:t>
      </w:r>
      <w:r w:rsidR="00C86038" w:rsidRPr="00C86038">
        <w:rPr>
          <w:rFonts w:cs="Times New Roman"/>
          <w:sz w:val="28"/>
          <w:szCs w:val="28"/>
        </w:rPr>
        <w:t xml:space="preserve"> от 26</w:t>
      </w:r>
      <w:r w:rsidR="00C86038">
        <w:rPr>
          <w:rFonts w:cs="Times New Roman"/>
          <w:sz w:val="28"/>
          <w:szCs w:val="28"/>
        </w:rPr>
        <w:t xml:space="preserve"> сентября </w:t>
      </w:r>
      <w:r w:rsidR="00C86038" w:rsidRPr="00C86038">
        <w:rPr>
          <w:rFonts w:cs="Times New Roman"/>
          <w:sz w:val="28"/>
          <w:szCs w:val="28"/>
        </w:rPr>
        <w:t>2013</w:t>
      </w:r>
      <w:r w:rsidR="00C86038">
        <w:rPr>
          <w:rFonts w:cs="Times New Roman"/>
          <w:sz w:val="28"/>
          <w:szCs w:val="28"/>
        </w:rPr>
        <w:t xml:space="preserve"> года №</w:t>
      </w:r>
      <w:r w:rsidR="00C86038" w:rsidRPr="00C86038">
        <w:rPr>
          <w:rFonts w:cs="Times New Roman"/>
          <w:sz w:val="28"/>
          <w:szCs w:val="28"/>
        </w:rPr>
        <w:t xml:space="preserve"> 1744-р</w:t>
      </w:r>
      <w:r w:rsidR="00C86038">
        <w:rPr>
          <w:rFonts w:cs="Times New Roman"/>
          <w:sz w:val="28"/>
          <w:szCs w:val="28"/>
        </w:rPr>
        <w:t>)</w:t>
      </w:r>
      <w:r w:rsidRPr="006E6CA2">
        <w:rPr>
          <w:rFonts w:cs="Times New Roman"/>
          <w:sz w:val="28"/>
          <w:szCs w:val="28"/>
        </w:rPr>
        <w:t xml:space="preserve"> в части организации квалификационного экзамена для входа в профессию и необходимого стажа (опыта) осуществления оценочной деятельности и/или связанной с ней деятельности</w:t>
      </w:r>
      <w:r w:rsidR="00C86038">
        <w:rPr>
          <w:rFonts w:cs="Times New Roman"/>
          <w:sz w:val="28"/>
          <w:szCs w:val="28"/>
        </w:rPr>
        <w:t>, установив его как</w:t>
      </w:r>
      <w:r w:rsidRPr="006E6CA2">
        <w:rPr>
          <w:rFonts w:cs="Times New Roman"/>
          <w:sz w:val="28"/>
          <w:szCs w:val="28"/>
        </w:rPr>
        <w:t xml:space="preserve"> </w:t>
      </w:r>
      <w:r w:rsidR="00C86038">
        <w:rPr>
          <w:rFonts w:cs="Times New Roman"/>
          <w:sz w:val="28"/>
          <w:szCs w:val="28"/>
        </w:rPr>
        <w:t>«</w:t>
      </w:r>
      <w:r w:rsidRPr="006E6CA2">
        <w:rPr>
          <w:rFonts w:cs="Times New Roman"/>
          <w:sz w:val="28"/>
          <w:szCs w:val="28"/>
        </w:rPr>
        <w:t>не менее одного года</w:t>
      </w:r>
      <w:r w:rsidR="00C86038">
        <w:rPr>
          <w:rFonts w:cs="Times New Roman"/>
          <w:sz w:val="28"/>
          <w:szCs w:val="28"/>
        </w:rPr>
        <w:t>»</w:t>
      </w:r>
      <w:r w:rsidRPr="006E6CA2">
        <w:rPr>
          <w:rFonts w:cs="Times New Roman"/>
          <w:sz w:val="28"/>
          <w:szCs w:val="28"/>
        </w:rPr>
        <w:t>.</w:t>
      </w:r>
    </w:p>
    <w:p w14:paraId="73F2D2D3" w14:textId="0B388465" w:rsidR="006E6CA2" w:rsidRPr="00786304" w:rsidRDefault="00154BBF" w:rsidP="004F525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154BBF">
        <w:rPr>
          <w:rFonts w:cs="Times New Roman"/>
          <w:sz w:val="28"/>
          <w:szCs w:val="28"/>
        </w:rPr>
        <w:t xml:space="preserve">В целях установления единообразия </w:t>
      </w:r>
      <w:r w:rsidR="006E6CA2" w:rsidRPr="00154BBF">
        <w:rPr>
          <w:rFonts w:cs="Times New Roman"/>
          <w:sz w:val="28"/>
          <w:szCs w:val="28"/>
        </w:rPr>
        <w:t>толковани</w:t>
      </w:r>
      <w:r w:rsidRPr="00154BBF">
        <w:rPr>
          <w:rFonts w:cs="Times New Roman"/>
          <w:sz w:val="28"/>
          <w:szCs w:val="28"/>
        </w:rPr>
        <w:t>я</w:t>
      </w:r>
      <w:r w:rsidR="006E6CA2" w:rsidRPr="00154BBF">
        <w:rPr>
          <w:rFonts w:cs="Times New Roman"/>
          <w:sz w:val="28"/>
          <w:szCs w:val="28"/>
        </w:rPr>
        <w:t xml:space="preserve"> </w:t>
      </w:r>
      <w:r w:rsidRPr="00154BBF">
        <w:rPr>
          <w:rFonts w:cs="Times New Roman"/>
          <w:sz w:val="28"/>
          <w:szCs w:val="28"/>
        </w:rPr>
        <w:t xml:space="preserve">пункта 5 </w:t>
      </w:r>
      <w:r w:rsidR="006E6CA2" w:rsidRPr="00154BBF">
        <w:rPr>
          <w:rFonts w:cs="Times New Roman"/>
          <w:sz w:val="28"/>
          <w:szCs w:val="28"/>
        </w:rPr>
        <w:t>статьи 5 </w:t>
      </w:r>
      <w:r w:rsidRPr="00154BBF">
        <w:rPr>
          <w:rFonts w:eastAsia="Times New Roman" w:cs="Times New Roman"/>
          <w:iCs/>
          <w:sz w:val="28"/>
          <w:szCs w:val="28"/>
          <w:lang w:eastAsia="ru-RU"/>
        </w:rPr>
        <w:t>Федерального закона от 1 декабря 2007 г. № 315-ФЗ «О саморегулируемых организациях» изложить его в следующей редакции</w:t>
      </w:r>
      <w:r w:rsidR="006E6CA2" w:rsidRPr="00154BBF">
        <w:rPr>
          <w:rFonts w:eastAsia="Times New Roman" w:cs="Times New Roman"/>
          <w:iCs/>
          <w:sz w:val="28"/>
          <w:szCs w:val="28"/>
          <w:lang w:eastAsia="ru-RU"/>
        </w:rPr>
        <w:t>: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6E6CA2" w:rsidRPr="00154BBF">
        <w:rPr>
          <w:rFonts w:eastAsia="Times New Roman" w:cs="Times New Roman"/>
          <w:iCs/>
          <w:sz w:val="28"/>
          <w:szCs w:val="28"/>
          <w:lang w:eastAsia="ru-RU"/>
        </w:rPr>
        <w:t>«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5. </w:t>
      </w:r>
      <w:proofErr w:type="gramStart"/>
      <w:r w:rsidR="006E6CA2" w:rsidRPr="00154BBF">
        <w:rPr>
          <w:rFonts w:eastAsia="Times New Roman" w:cs="Times New Roman"/>
          <w:iCs/>
          <w:sz w:val="28"/>
          <w:szCs w:val="28"/>
          <w:lang w:eastAsia="ru-RU"/>
        </w:rPr>
        <w:t>Сведения о членстве в саморегулируемой организации (вступление в члены, прекращение членства), предусматривающей в соответствии с частью 2 статьи 5 настоящего Федерального закона случаи обязательного членства субъектов предпринимательской или профессиональной деятельности в саморегулируемой организации, не подлежат внесению членом саморегулируемой организации в Единый федеральный реестр сведений о фактах деятельности юридических лиц в случаях, если федеральными законами установлена обязанность для уполномоченного органа исполнительной</w:t>
      </w:r>
      <w:proofErr w:type="gramEnd"/>
      <w:r w:rsidR="006E6CA2" w:rsidRPr="00154BBF">
        <w:rPr>
          <w:rFonts w:eastAsia="Times New Roman" w:cs="Times New Roman"/>
          <w:iCs/>
          <w:sz w:val="28"/>
          <w:szCs w:val="28"/>
          <w:lang w:eastAsia="ru-RU"/>
        </w:rPr>
        <w:t xml:space="preserve"> власти, осуществляющего функции по надзору за деятельностью саморегулируемой организации, по ведению сводного реестра членов саморегулируемой организации»</w:t>
      </w:r>
      <w:r>
        <w:rPr>
          <w:rFonts w:eastAsia="Times New Roman" w:cs="Times New Roman"/>
          <w:iCs/>
          <w:sz w:val="28"/>
          <w:szCs w:val="28"/>
          <w:lang w:eastAsia="ru-RU"/>
        </w:rPr>
        <w:t>.</w:t>
      </w:r>
    </w:p>
    <w:p w14:paraId="1A1202C9" w14:textId="700E0B42" w:rsidR="0024087B" w:rsidRPr="00FE059D" w:rsidRDefault="00786304" w:rsidP="004F525E">
      <w:pPr>
        <w:pStyle w:val="af0"/>
        <w:numPr>
          <w:ilvl w:val="0"/>
          <w:numId w:val="8"/>
        </w:numPr>
        <w:spacing w:line="360" w:lineRule="auto"/>
        <w:ind w:left="0" w:firstLine="709"/>
        <w:outlineLvl w:val="0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>Р</w:t>
      </w:r>
      <w:r w:rsidRPr="00FE059D">
        <w:rPr>
          <w:i w:val="0"/>
          <w:sz w:val="28"/>
          <w:szCs w:val="28"/>
          <w:u w:val="none"/>
        </w:rPr>
        <w:t>азработ</w:t>
      </w:r>
      <w:r>
        <w:rPr>
          <w:i w:val="0"/>
          <w:sz w:val="28"/>
          <w:szCs w:val="28"/>
          <w:u w:val="none"/>
        </w:rPr>
        <w:t>ки</w:t>
      </w:r>
      <w:r w:rsidRPr="00FE059D">
        <w:rPr>
          <w:i w:val="0"/>
          <w:sz w:val="28"/>
          <w:szCs w:val="28"/>
          <w:u w:val="none"/>
        </w:rPr>
        <w:t xml:space="preserve"> </w:t>
      </w:r>
      <w:r w:rsidR="0024087B" w:rsidRPr="00FE059D">
        <w:rPr>
          <w:i w:val="0"/>
          <w:sz w:val="28"/>
          <w:szCs w:val="28"/>
          <w:u w:val="none"/>
        </w:rPr>
        <w:t>проект</w:t>
      </w:r>
      <w:r>
        <w:rPr>
          <w:i w:val="0"/>
          <w:sz w:val="28"/>
          <w:szCs w:val="28"/>
          <w:u w:val="none"/>
        </w:rPr>
        <w:t>а</w:t>
      </w:r>
      <w:r w:rsidR="0024087B" w:rsidRPr="00FE059D">
        <w:rPr>
          <w:i w:val="0"/>
          <w:sz w:val="28"/>
          <w:szCs w:val="28"/>
          <w:u w:val="none"/>
        </w:rPr>
        <w:t xml:space="preserve"> федерального закона «О внесении изменений в </w:t>
      </w:r>
      <w:r>
        <w:rPr>
          <w:i w:val="0"/>
          <w:sz w:val="28"/>
          <w:szCs w:val="28"/>
          <w:u w:val="none"/>
        </w:rPr>
        <w:t xml:space="preserve">Федеральный </w:t>
      </w:r>
      <w:r w:rsidR="0024087B" w:rsidRPr="00FE059D">
        <w:rPr>
          <w:i w:val="0"/>
          <w:sz w:val="28"/>
          <w:szCs w:val="28"/>
          <w:u w:val="none"/>
        </w:rPr>
        <w:t xml:space="preserve">закон </w:t>
      </w:r>
      <w:r w:rsidR="004F525E" w:rsidRPr="004F525E">
        <w:rPr>
          <w:i w:val="0"/>
          <w:sz w:val="28"/>
          <w:szCs w:val="28"/>
          <w:u w:val="none"/>
        </w:rPr>
        <w:t>«О саморегулируемых организациях»</w:t>
      </w:r>
      <w:r>
        <w:rPr>
          <w:i w:val="0"/>
          <w:sz w:val="28"/>
          <w:szCs w:val="28"/>
          <w:u w:val="none"/>
        </w:rPr>
        <w:t xml:space="preserve">, направленного на </w:t>
      </w:r>
      <w:r w:rsidRPr="00FE059D">
        <w:rPr>
          <w:i w:val="0"/>
          <w:sz w:val="28"/>
          <w:szCs w:val="28"/>
          <w:u w:val="none"/>
        </w:rPr>
        <w:t>реализаци</w:t>
      </w:r>
      <w:r>
        <w:rPr>
          <w:i w:val="0"/>
          <w:sz w:val="28"/>
          <w:szCs w:val="28"/>
          <w:u w:val="none"/>
        </w:rPr>
        <w:t>ю</w:t>
      </w:r>
      <w:r w:rsidRPr="00FE059D">
        <w:rPr>
          <w:i w:val="0"/>
          <w:sz w:val="28"/>
          <w:szCs w:val="28"/>
          <w:u w:val="none"/>
        </w:rPr>
        <w:t xml:space="preserve"> </w:t>
      </w:r>
      <w:r w:rsidR="0024087B" w:rsidRPr="00FE059D">
        <w:rPr>
          <w:i w:val="0"/>
          <w:sz w:val="28"/>
          <w:szCs w:val="28"/>
          <w:u w:val="none"/>
        </w:rPr>
        <w:t xml:space="preserve">трехуровневой модели саморегулирования (члены СРО, СРО, Национальные объединения СРО), </w:t>
      </w:r>
      <w:r>
        <w:rPr>
          <w:i w:val="0"/>
          <w:sz w:val="28"/>
          <w:szCs w:val="28"/>
          <w:u w:val="none"/>
        </w:rPr>
        <w:t>представленной</w:t>
      </w:r>
      <w:r w:rsidRPr="00FE059D">
        <w:rPr>
          <w:i w:val="0"/>
          <w:sz w:val="28"/>
          <w:szCs w:val="28"/>
          <w:u w:val="none"/>
        </w:rPr>
        <w:t xml:space="preserve"> </w:t>
      </w:r>
      <w:r w:rsidR="0024087B" w:rsidRPr="00FE059D">
        <w:rPr>
          <w:i w:val="0"/>
          <w:sz w:val="28"/>
          <w:szCs w:val="28"/>
          <w:u w:val="none"/>
        </w:rPr>
        <w:t>в Концепции</w:t>
      </w:r>
      <w:r w:rsidR="0024087B">
        <w:rPr>
          <w:i w:val="0"/>
          <w:sz w:val="28"/>
          <w:szCs w:val="28"/>
          <w:u w:val="none"/>
        </w:rPr>
        <w:t>.</w:t>
      </w:r>
    </w:p>
    <w:p w14:paraId="715147D6" w14:textId="4CFFF6C2" w:rsidR="0024087B" w:rsidRPr="00786304" w:rsidRDefault="00786304" w:rsidP="00786304">
      <w:pPr>
        <w:pStyle w:val="af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outlineLvl w:val="0"/>
        <w:rPr>
          <w:rFonts w:eastAsiaTheme="minorHAnsi"/>
          <w:iCs w:val="0"/>
          <w:sz w:val="28"/>
          <w:szCs w:val="28"/>
        </w:rPr>
      </w:pPr>
      <w:r w:rsidRPr="00786304">
        <w:rPr>
          <w:i w:val="0"/>
          <w:sz w:val="28"/>
          <w:szCs w:val="28"/>
          <w:u w:val="none"/>
        </w:rPr>
        <w:t>Приве</w:t>
      </w:r>
      <w:r>
        <w:rPr>
          <w:i w:val="0"/>
          <w:sz w:val="28"/>
          <w:szCs w:val="28"/>
          <w:u w:val="none"/>
        </w:rPr>
        <w:t>дения</w:t>
      </w:r>
      <w:r w:rsidRPr="00786304">
        <w:rPr>
          <w:i w:val="0"/>
          <w:sz w:val="28"/>
          <w:szCs w:val="28"/>
          <w:u w:val="none"/>
        </w:rPr>
        <w:t xml:space="preserve"> отраслевы</w:t>
      </w:r>
      <w:r>
        <w:rPr>
          <w:i w:val="0"/>
          <w:sz w:val="28"/>
          <w:szCs w:val="28"/>
          <w:u w:val="none"/>
        </w:rPr>
        <w:t>х</w:t>
      </w:r>
      <w:r w:rsidRPr="00786304">
        <w:rPr>
          <w:i w:val="0"/>
          <w:sz w:val="28"/>
          <w:szCs w:val="28"/>
          <w:u w:val="none"/>
        </w:rPr>
        <w:t xml:space="preserve"> нормативны</w:t>
      </w:r>
      <w:r>
        <w:rPr>
          <w:i w:val="0"/>
          <w:sz w:val="28"/>
          <w:szCs w:val="28"/>
          <w:u w:val="none"/>
        </w:rPr>
        <w:t>х</w:t>
      </w:r>
      <w:r w:rsidRPr="00786304">
        <w:rPr>
          <w:i w:val="0"/>
          <w:sz w:val="28"/>
          <w:szCs w:val="28"/>
          <w:u w:val="none"/>
        </w:rPr>
        <w:t xml:space="preserve"> правовы</w:t>
      </w:r>
      <w:r>
        <w:rPr>
          <w:i w:val="0"/>
          <w:sz w:val="28"/>
          <w:szCs w:val="28"/>
          <w:u w:val="none"/>
        </w:rPr>
        <w:t>х</w:t>
      </w:r>
      <w:r w:rsidRPr="00786304">
        <w:rPr>
          <w:i w:val="0"/>
          <w:sz w:val="28"/>
          <w:szCs w:val="28"/>
          <w:u w:val="none"/>
        </w:rPr>
        <w:t xml:space="preserve"> акт</w:t>
      </w:r>
      <w:r>
        <w:rPr>
          <w:i w:val="0"/>
          <w:sz w:val="28"/>
          <w:szCs w:val="28"/>
          <w:u w:val="none"/>
        </w:rPr>
        <w:t>ов</w:t>
      </w:r>
      <w:r w:rsidRPr="00786304">
        <w:rPr>
          <w:i w:val="0"/>
          <w:sz w:val="28"/>
          <w:szCs w:val="28"/>
          <w:u w:val="none"/>
        </w:rPr>
        <w:t xml:space="preserve"> </w:t>
      </w:r>
      <w:r w:rsidR="0024087B" w:rsidRPr="00786304">
        <w:rPr>
          <w:i w:val="0"/>
          <w:sz w:val="28"/>
          <w:szCs w:val="28"/>
          <w:u w:val="none"/>
        </w:rPr>
        <w:t>в соответствие с Концепцией.</w:t>
      </w:r>
    </w:p>
    <w:p w14:paraId="458EDD8A" w14:textId="77777777" w:rsidR="006E6CA2" w:rsidRDefault="006E6CA2" w:rsidP="006E6CA2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58CAC257" w14:textId="77777777" w:rsidR="001B5264" w:rsidRPr="006E6CA2" w:rsidRDefault="001B5264" w:rsidP="006E6CA2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758E5BF1" w14:textId="716A32AB" w:rsidR="001B5264" w:rsidRDefault="006E6CA2" w:rsidP="0082359E">
      <w:pPr>
        <w:tabs>
          <w:tab w:val="left" w:pos="2905"/>
        </w:tabs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E6CA2">
        <w:rPr>
          <w:rFonts w:cs="Times New Roman"/>
          <w:b/>
          <w:sz w:val="28"/>
          <w:szCs w:val="28"/>
        </w:rPr>
        <w:lastRenderedPageBreak/>
        <w:t>Министерству экономического развития Российской Федерации</w:t>
      </w:r>
    </w:p>
    <w:p w14:paraId="1226CF92" w14:textId="77777777" w:rsidR="001B5264" w:rsidRPr="006E6CA2" w:rsidRDefault="001B5264" w:rsidP="0082359E">
      <w:pPr>
        <w:tabs>
          <w:tab w:val="left" w:pos="2905"/>
        </w:tabs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</w:p>
    <w:p w14:paraId="04FA7B1B" w14:textId="77777777" w:rsidR="006E6CA2" w:rsidRPr="006E6CA2" w:rsidRDefault="006E6CA2" w:rsidP="006E6CA2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E6CA2">
        <w:rPr>
          <w:rFonts w:cs="Times New Roman"/>
          <w:sz w:val="28"/>
          <w:szCs w:val="28"/>
        </w:rPr>
        <w:t>Рассмотреть возможность:</w:t>
      </w:r>
    </w:p>
    <w:p w14:paraId="18516D9D" w14:textId="1C8AF0FE" w:rsidR="006E6CA2" w:rsidRPr="006E6CA2" w:rsidRDefault="006E6CA2" w:rsidP="006E6CA2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6E6CA2">
        <w:rPr>
          <w:rFonts w:cs="Times New Roman"/>
          <w:sz w:val="28"/>
          <w:szCs w:val="28"/>
        </w:rPr>
        <w:t>В целях развития системы независимой оценки квалификаций в области оценочной деятельности согласования проведения квалификационного экзамена в период с 1 января 2017 года по 1 апреля 2019 года в соответствии с положениями Федерального закона от 3 июля 2016 года № 238-ФЗ «О независимой оценке квалификации».</w:t>
      </w:r>
      <w:proofErr w:type="gramEnd"/>
    </w:p>
    <w:p w14:paraId="3E34FF11" w14:textId="77777777" w:rsidR="0082359E" w:rsidRDefault="006E6CA2" w:rsidP="0082359E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E6CA2">
        <w:rPr>
          <w:rFonts w:cs="Times New Roman"/>
          <w:sz w:val="28"/>
          <w:szCs w:val="28"/>
        </w:rPr>
        <w:t>Проведения не реже чем один раз в два месяца заседания Совета по оценочной деятельности при Министерстве экономического развития Российской Федерации с целью обязательного согласования с представителями саморегулируемых организаций оценщиков проектов нормативных правовых актов, затрагивающих права и обязанности субъектов саморегулирования в области оценочной деятельности.</w:t>
      </w:r>
    </w:p>
    <w:p w14:paraId="2C4E3AC4" w14:textId="194BF879" w:rsidR="0082359E" w:rsidRDefault="0082359E" w:rsidP="0082359E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2359E">
        <w:rPr>
          <w:rFonts w:cs="Times New Roman"/>
          <w:sz w:val="28"/>
          <w:szCs w:val="28"/>
        </w:rPr>
        <w:t>В</w:t>
      </w:r>
      <w:r w:rsidR="006E6CA2" w:rsidRPr="0082359E">
        <w:rPr>
          <w:rFonts w:cs="Times New Roman"/>
          <w:sz w:val="28"/>
          <w:szCs w:val="28"/>
        </w:rPr>
        <w:t>несения изменений в Приказ Министерства экономического развития Российской Федерации от 5 ноября 2014 г</w:t>
      </w:r>
      <w:r w:rsidRPr="0082359E">
        <w:rPr>
          <w:rFonts w:cs="Times New Roman"/>
          <w:sz w:val="28"/>
          <w:szCs w:val="28"/>
        </w:rPr>
        <w:t>ода</w:t>
      </w:r>
      <w:r w:rsidR="006E6CA2" w:rsidRPr="0082359E">
        <w:rPr>
          <w:rFonts w:cs="Times New Roman"/>
          <w:sz w:val="28"/>
          <w:szCs w:val="28"/>
        </w:rPr>
        <w:t xml:space="preserve"> № 700 «Об утверждении положения о совете по оценочной деятельности и положения о его рабочих органах» </w:t>
      </w:r>
      <w:r w:rsidRPr="0082359E">
        <w:rPr>
          <w:rFonts w:cs="Times New Roman"/>
          <w:sz w:val="28"/>
          <w:szCs w:val="28"/>
        </w:rPr>
        <w:t xml:space="preserve">в целях обеспечения </w:t>
      </w:r>
      <w:r w:rsidR="006E6CA2" w:rsidRPr="0082359E">
        <w:rPr>
          <w:rFonts w:cs="Times New Roman"/>
          <w:sz w:val="28"/>
          <w:szCs w:val="28"/>
        </w:rPr>
        <w:t>возможност</w:t>
      </w:r>
      <w:r w:rsidRPr="0082359E">
        <w:rPr>
          <w:rFonts w:cs="Times New Roman"/>
          <w:sz w:val="28"/>
          <w:szCs w:val="28"/>
        </w:rPr>
        <w:t>и</w:t>
      </w:r>
      <w:r w:rsidR="006E6CA2" w:rsidRPr="0082359E">
        <w:rPr>
          <w:rFonts w:cs="Times New Roman"/>
          <w:sz w:val="28"/>
          <w:szCs w:val="28"/>
        </w:rPr>
        <w:t xml:space="preserve"> представления и включения равного количества представителей всех саморегулируемых организаций оценщиков в рабочие органы при Совете по оценочной деятельности при Минэкономразвития России с целью реализации положений </w:t>
      </w:r>
      <w:r w:rsidRPr="0082359E">
        <w:rPr>
          <w:rFonts w:cs="Times New Roman"/>
          <w:sz w:val="28"/>
          <w:szCs w:val="28"/>
        </w:rPr>
        <w:t xml:space="preserve">Федерального закона от 1 декабря 2007 года № 315-ФЗ «О саморегулируемых организациях» </w:t>
      </w:r>
      <w:r w:rsidR="006E6CA2" w:rsidRPr="0082359E">
        <w:rPr>
          <w:rFonts w:cs="Times New Roman"/>
          <w:sz w:val="28"/>
          <w:szCs w:val="28"/>
        </w:rPr>
        <w:t>в части представления интересов субъектов саморегулирования при взаимоотношении с органами государственной власти.</w:t>
      </w:r>
    </w:p>
    <w:p w14:paraId="7882830B" w14:textId="24AD99E8" w:rsidR="006E6CA2" w:rsidRPr="0082359E" w:rsidRDefault="006E6CA2" w:rsidP="0082359E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2359E">
        <w:rPr>
          <w:rFonts w:cs="Times New Roman"/>
          <w:sz w:val="28"/>
          <w:szCs w:val="28"/>
        </w:rPr>
        <w:t>С учетом недопустимости введения в заблуждение потребителей услуг кадастровых инженеров и оценщиков, увеличени</w:t>
      </w:r>
      <w:r w:rsidR="0082359E">
        <w:rPr>
          <w:rFonts w:cs="Times New Roman"/>
          <w:sz w:val="28"/>
          <w:szCs w:val="28"/>
        </w:rPr>
        <w:t>я</w:t>
      </w:r>
      <w:r w:rsidRPr="0082359E">
        <w:rPr>
          <w:rFonts w:cs="Times New Roman"/>
          <w:sz w:val="28"/>
          <w:szCs w:val="28"/>
        </w:rPr>
        <w:t xml:space="preserve"> государственных расходов и расходов потребителей при совершении учетно-регистрационных действий, при возникновении объективной необходимости наполнения Единого федерального реестра юридически значимых сведений о фактах деятельности </w:t>
      </w:r>
      <w:r w:rsidRPr="0082359E">
        <w:rPr>
          <w:rFonts w:cs="Times New Roman"/>
          <w:sz w:val="28"/>
          <w:szCs w:val="28"/>
        </w:rPr>
        <w:lastRenderedPageBreak/>
        <w:t xml:space="preserve">юридических лиц, индивидуальных предпринимателей и иных субъектов экономической деятельности сведениями о членстве кадастровых инженеров и оценщиков в саморегулируемых организациях кадастровых инженеров и оценщиков разработать и установить правила и порядок информационного взаимодействия ЗАО «Интерфакс» и </w:t>
      </w:r>
      <w:proofErr w:type="spellStart"/>
      <w:r w:rsidRPr="0082359E">
        <w:rPr>
          <w:rFonts w:cs="Times New Roman"/>
          <w:sz w:val="28"/>
          <w:szCs w:val="28"/>
        </w:rPr>
        <w:t>Росреестра</w:t>
      </w:r>
      <w:proofErr w:type="spellEnd"/>
      <w:r w:rsidRPr="0082359E">
        <w:rPr>
          <w:rFonts w:cs="Times New Roman"/>
          <w:sz w:val="28"/>
          <w:szCs w:val="28"/>
        </w:rPr>
        <w:t xml:space="preserve"> в части обмена такими сведениями по запросам ЗАО «Интерфакс» аналогично правилам межведомственного информационного взаимодействия.</w:t>
      </w:r>
    </w:p>
    <w:p w14:paraId="661BBD12" w14:textId="77777777" w:rsidR="006E6CA2" w:rsidRPr="006E6CA2" w:rsidRDefault="006E6CA2" w:rsidP="006E6CA2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E6CA2">
        <w:rPr>
          <w:rFonts w:cs="Times New Roman"/>
          <w:sz w:val="28"/>
          <w:szCs w:val="28"/>
        </w:rPr>
        <w:tab/>
      </w:r>
    </w:p>
    <w:p w14:paraId="3CFEA909" w14:textId="4790EA28" w:rsidR="006E6CA2" w:rsidRPr="006E6CA2" w:rsidRDefault="006E6CA2" w:rsidP="0082359E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E6CA2">
        <w:rPr>
          <w:rFonts w:cs="Times New Roman"/>
          <w:b/>
          <w:sz w:val="28"/>
          <w:szCs w:val="28"/>
        </w:rPr>
        <w:t>Центральному банку Российской Федерации</w:t>
      </w:r>
      <w:r w:rsidR="0082359E">
        <w:rPr>
          <w:rFonts w:cs="Times New Roman"/>
          <w:b/>
          <w:sz w:val="28"/>
          <w:szCs w:val="28"/>
        </w:rPr>
        <w:t xml:space="preserve"> </w:t>
      </w:r>
      <w:r w:rsidR="0082359E" w:rsidRPr="0082359E">
        <w:rPr>
          <w:rFonts w:cs="Times New Roman"/>
          <w:sz w:val="28"/>
          <w:szCs w:val="28"/>
        </w:rPr>
        <w:t>р</w:t>
      </w:r>
      <w:r w:rsidRPr="006E6CA2">
        <w:rPr>
          <w:rFonts w:cs="Times New Roman"/>
          <w:sz w:val="28"/>
          <w:szCs w:val="28"/>
        </w:rPr>
        <w:t>ассмотреть возможность</w:t>
      </w:r>
      <w:r w:rsidR="0082359E">
        <w:rPr>
          <w:rFonts w:cs="Times New Roman"/>
          <w:sz w:val="28"/>
          <w:szCs w:val="28"/>
        </w:rPr>
        <w:t xml:space="preserve"> п</w:t>
      </w:r>
      <w:r w:rsidRPr="006E6CA2">
        <w:rPr>
          <w:rFonts w:cs="Times New Roman"/>
          <w:sz w:val="28"/>
          <w:szCs w:val="28"/>
        </w:rPr>
        <w:t xml:space="preserve">роведения </w:t>
      </w:r>
      <w:r w:rsidR="00727E6F">
        <w:rPr>
          <w:rFonts w:cs="Times New Roman"/>
          <w:sz w:val="28"/>
          <w:szCs w:val="28"/>
        </w:rPr>
        <w:t xml:space="preserve">на системной основе </w:t>
      </w:r>
      <w:r w:rsidRPr="006E6CA2">
        <w:rPr>
          <w:rFonts w:cs="Times New Roman"/>
          <w:sz w:val="28"/>
          <w:szCs w:val="28"/>
        </w:rPr>
        <w:t>обсуждений проектов нормативных правовых актов, затрагивающих вопросы определения рыночной или иной стоимости активов кредитных организаций с Советом по оценочной деятельности при Министерстве экономического развития Российской Федерации перед их размещением на своем официальном сайте для целей общественного обсуждения и/или антикоррупционной экспертизы.</w:t>
      </w:r>
    </w:p>
    <w:p w14:paraId="2CFA9287" w14:textId="77777777" w:rsidR="006E6CA2" w:rsidRPr="006E6CA2" w:rsidRDefault="006E6CA2" w:rsidP="006E6CA2">
      <w:pPr>
        <w:spacing w:after="0" w:line="360" w:lineRule="auto"/>
        <w:ind w:firstLine="709"/>
        <w:rPr>
          <w:rFonts w:cs="Times New Roman"/>
          <w:sz w:val="28"/>
          <w:szCs w:val="28"/>
        </w:rPr>
      </w:pPr>
    </w:p>
    <w:p w14:paraId="23D4069B" w14:textId="77777777" w:rsidR="006E6CA2" w:rsidRDefault="006E6CA2" w:rsidP="006E6CA2"/>
    <w:p w14:paraId="459F3734" w14:textId="77777777" w:rsidR="000037C9" w:rsidRPr="00467EA8" w:rsidRDefault="000037C9" w:rsidP="00467EA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sectPr w:rsidR="000037C9" w:rsidRPr="00467EA8" w:rsidSect="001D711A">
      <w:footerReference w:type="default" r:id="rId11"/>
      <w:pgSz w:w="11906" w:h="16838"/>
      <w:pgMar w:top="1135" w:right="850" w:bottom="1418" w:left="1276" w:header="708" w:footer="2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8E1B7D" w15:done="0"/>
  <w15:commentEx w15:paraId="3BA29F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B6C83" w14:textId="77777777" w:rsidR="00DE157B" w:rsidRDefault="00DE157B" w:rsidP="004D3ED8">
      <w:pPr>
        <w:spacing w:after="0" w:line="240" w:lineRule="auto"/>
      </w:pPr>
      <w:r>
        <w:separator/>
      </w:r>
    </w:p>
  </w:endnote>
  <w:endnote w:type="continuationSeparator" w:id="0">
    <w:p w14:paraId="3ACF26E5" w14:textId="77777777" w:rsidR="00DE157B" w:rsidRDefault="00DE157B" w:rsidP="004D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760824"/>
    </w:sdtPr>
    <w:sdtEndPr/>
    <w:sdtContent>
      <w:p w14:paraId="7E451783" w14:textId="77777777" w:rsidR="00173828" w:rsidRDefault="001738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264">
          <w:rPr>
            <w:noProof/>
          </w:rPr>
          <w:t>2</w:t>
        </w:r>
        <w:r>
          <w:fldChar w:fldCharType="end"/>
        </w:r>
      </w:p>
    </w:sdtContent>
  </w:sdt>
  <w:p w14:paraId="3BA3EF3B" w14:textId="77777777" w:rsidR="00173828" w:rsidRDefault="001738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F2615" w14:textId="77777777" w:rsidR="00DE157B" w:rsidRDefault="00DE157B" w:rsidP="004D3ED8">
      <w:pPr>
        <w:spacing w:after="0" w:line="240" w:lineRule="auto"/>
      </w:pPr>
      <w:r>
        <w:separator/>
      </w:r>
    </w:p>
  </w:footnote>
  <w:footnote w:type="continuationSeparator" w:id="0">
    <w:p w14:paraId="337F508E" w14:textId="77777777" w:rsidR="00DE157B" w:rsidRDefault="00DE157B" w:rsidP="004D3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789"/>
    <w:multiLevelType w:val="hybridMultilevel"/>
    <w:tmpl w:val="1FD6D6CA"/>
    <w:lvl w:ilvl="0" w:tplc="7D56E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156F"/>
    <w:multiLevelType w:val="hybridMultilevel"/>
    <w:tmpl w:val="FD88FBEC"/>
    <w:lvl w:ilvl="0" w:tplc="0C06BA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D60F2"/>
    <w:multiLevelType w:val="hybridMultilevel"/>
    <w:tmpl w:val="8FC28FCA"/>
    <w:lvl w:ilvl="0" w:tplc="9D9AAD22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FE24AAC">
      <w:start w:val="1"/>
      <w:numFmt w:val="bullet"/>
      <w:lvlText w:val="—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C594414E">
      <w:numFmt w:val="bullet"/>
      <w:lvlText w:val=""/>
      <w:lvlJc w:val="left"/>
      <w:pPr>
        <w:ind w:left="3919" w:hanging="1410"/>
      </w:pPr>
      <w:rPr>
        <w:rFonts w:ascii="Symbol" w:eastAsiaTheme="minorHAnsi" w:hAnsi="Symbol" w:cstheme="minorBidi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725F6"/>
    <w:multiLevelType w:val="hybridMultilevel"/>
    <w:tmpl w:val="F67CA84C"/>
    <w:lvl w:ilvl="0" w:tplc="16CCF87C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D1201"/>
    <w:multiLevelType w:val="hybridMultilevel"/>
    <w:tmpl w:val="8B142272"/>
    <w:lvl w:ilvl="0" w:tplc="7858682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5469B"/>
    <w:multiLevelType w:val="hybridMultilevel"/>
    <w:tmpl w:val="B73893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DF2D8D"/>
    <w:multiLevelType w:val="hybridMultilevel"/>
    <w:tmpl w:val="EACC4A1A"/>
    <w:lvl w:ilvl="0" w:tplc="439050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B25A21"/>
    <w:multiLevelType w:val="hybridMultilevel"/>
    <w:tmpl w:val="1FBE0008"/>
    <w:lvl w:ilvl="0" w:tplc="9B2C53C2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C735F5"/>
    <w:multiLevelType w:val="hybridMultilevel"/>
    <w:tmpl w:val="71B828F8"/>
    <w:lvl w:ilvl="0" w:tplc="F6E07588">
      <w:start w:val="1"/>
      <w:numFmt w:val="decimal"/>
      <w:lvlText w:val="%1)"/>
      <w:lvlJc w:val="left"/>
      <w:pPr>
        <w:ind w:left="3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</w:lvl>
    <w:lvl w:ilvl="3" w:tplc="0419000F" w:tentative="1">
      <w:start w:val="1"/>
      <w:numFmt w:val="decimal"/>
      <w:lvlText w:val="%4."/>
      <w:lvlJc w:val="left"/>
      <w:pPr>
        <w:ind w:left="6109" w:hanging="360"/>
      </w:p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</w:lvl>
    <w:lvl w:ilvl="6" w:tplc="0419000F" w:tentative="1">
      <w:start w:val="1"/>
      <w:numFmt w:val="decimal"/>
      <w:lvlText w:val="%7."/>
      <w:lvlJc w:val="left"/>
      <w:pPr>
        <w:ind w:left="8269" w:hanging="360"/>
      </w:p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9">
    <w:nsid w:val="2D8D3BC8"/>
    <w:multiLevelType w:val="hybridMultilevel"/>
    <w:tmpl w:val="29F61D00"/>
    <w:lvl w:ilvl="0" w:tplc="62E21036">
      <w:numFmt w:val="bullet"/>
      <w:lvlText w:val=""/>
      <w:lvlJc w:val="left"/>
      <w:pPr>
        <w:ind w:left="2119" w:hanging="141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F0470A7"/>
    <w:multiLevelType w:val="hybridMultilevel"/>
    <w:tmpl w:val="FD0658BC"/>
    <w:lvl w:ilvl="0" w:tplc="A52278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7262CC"/>
    <w:multiLevelType w:val="hybridMultilevel"/>
    <w:tmpl w:val="0196279E"/>
    <w:lvl w:ilvl="0" w:tplc="A52278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761E1"/>
    <w:multiLevelType w:val="hybridMultilevel"/>
    <w:tmpl w:val="14F8BB3C"/>
    <w:lvl w:ilvl="0" w:tplc="91B0AFF6">
      <w:numFmt w:val="bullet"/>
      <w:lvlText w:val=""/>
      <w:lvlJc w:val="left"/>
      <w:pPr>
        <w:ind w:left="1279" w:hanging="57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ED5339E"/>
    <w:multiLevelType w:val="hybridMultilevel"/>
    <w:tmpl w:val="493CFA10"/>
    <w:lvl w:ilvl="0" w:tplc="7858682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E48DE"/>
    <w:multiLevelType w:val="hybridMultilevel"/>
    <w:tmpl w:val="3BA8211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DE0AE6"/>
    <w:multiLevelType w:val="hybridMultilevel"/>
    <w:tmpl w:val="D1BA5944"/>
    <w:lvl w:ilvl="0" w:tplc="A52278E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890BF8"/>
    <w:multiLevelType w:val="hybridMultilevel"/>
    <w:tmpl w:val="DA907B6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EF59CD"/>
    <w:multiLevelType w:val="hybridMultilevel"/>
    <w:tmpl w:val="57CA7184"/>
    <w:lvl w:ilvl="0" w:tplc="68B43774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9D4911"/>
    <w:multiLevelType w:val="hybridMultilevel"/>
    <w:tmpl w:val="FC76DA52"/>
    <w:lvl w:ilvl="0" w:tplc="78586826">
      <w:start w:val="1"/>
      <w:numFmt w:val="bullet"/>
      <w:lvlText w:val="—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DC80470">
      <w:start w:val="1"/>
      <w:numFmt w:val="bullet"/>
      <w:lvlText w:val="—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A53570"/>
    <w:multiLevelType w:val="hybridMultilevel"/>
    <w:tmpl w:val="53682230"/>
    <w:lvl w:ilvl="0" w:tplc="DE363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E46FDD"/>
    <w:multiLevelType w:val="hybridMultilevel"/>
    <w:tmpl w:val="7F8A3E7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3B3F52"/>
    <w:multiLevelType w:val="hybridMultilevel"/>
    <w:tmpl w:val="7AA81994"/>
    <w:lvl w:ilvl="0" w:tplc="A52278E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9B1703"/>
    <w:multiLevelType w:val="hybridMultilevel"/>
    <w:tmpl w:val="962ECC50"/>
    <w:lvl w:ilvl="0" w:tplc="3BB63182">
      <w:numFmt w:val="bullet"/>
      <w:lvlText w:val=""/>
      <w:lvlJc w:val="left"/>
      <w:pPr>
        <w:ind w:left="2119" w:hanging="141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C515FCA"/>
    <w:multiLevelType w:val="hybridMultilevel"/>
    <w:tmpl w:val="41AE306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6D79C2"/>
    <w:multiLevelType w:val="hybridMultilevel"/>
    <w:tmpl w:val="DE6A0A20"/>
    <w:lvl w:ilvl="0" w:tplc="7D56E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742B7A"/>
    <w:multiLevelType w:val="hybridMultilevel"/>
    <w:tmpl w:val="7F429214"/>
    <w:lvl w:ilvl="0" w:tplc="0BBA2E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C5AA8"/>
    <w:multiLevelType w:val="hybridMultilevel"/>
    <w:tmpl w:val="2BCEFF88"/>
    <w:lvl w:ilvl="0" w:tplc="F3C6A5E8">
      <w:start w:val="1"/>
      <w:numFmt w:val="decimal"/>
      <w:lvlText w:val="%1."/>
      <w:lvlJc w:val="left"/>
      <w:pPr>
        <w:ind w:left="2072" w:hanging="10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746BFF"/>
    <w:multiLevelType w:val="hybridMultilevel"/>
    <w:tmpl w:val="B1082C12"/>
    <w:lvl w:ilvl="0" w:tplc="9CB68A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1"/>
  </w:num>
  <w:num w:numId="5">
    <w:abstractNumId w:val="13"/>
  </w:num>
  <w:num w:numId="6">
    <w:abstractNumId w:val="27"/>
  </w:num>
  <w:num w:numId="7">
    <w:abstractNumId w:val="4"/>
  </w:num>
  <w:num w:numId="8">
    <w:abstractNumId w:val="26"/>
  </w:num>
  <w:num w:numId="9">
    <w:abstractNumId w:val="20"/>
  </w:num>
  <w:num w:numId="10">
    <w:abstractNumId w:val="23"/>
  </w:num>
  <w:num w:numId="11">
    <w:abstractNumId w:val="12"/>
  </w:num>
  <w:num w:numId="12">
    <w:abstractNumId w:val="17"/>
  </w:num>
  <w:num w:numId="13">
    <w:abstractNumId w:val="9"/>
  </w:num>
  <w:num w:numId="14">
    <w:abstractNumId w:val="2"/>
  </w:num>
  <w:num w:numId="15">
    <w:abstractNumId w:val="22"/>
  </w:num>
  <w:num w:numId="16">
    <w:abstractNumId w:val="14"/>
  </w:num>
  <w:num w:numId="17">
    <w:abstractNumId w:val="16"/>
  </w:num>
  <w:num w:numId="18">
    <w:abstractNumId w:val="15"/>
  </w:num>
  <w:num w:numId="19">
    <w:abstractNumId w:val="21"/>
  </w:num>
  <w:num w:numId="20">
    <w:abstractNumId w:val="10"/>
  </w:num>
  <w:num w:numId="21">
    <w:abstractNumId w:val="11"/>
  </w:num>
  <w:num w:numId="22">
    <w:abstractNumId w:val="5"/>
  </w:num>
  <w:num w:numId="23">
    <w:abstractNumId w:val="3"/>
  </w:num>
  <w:num w:numId="24">
    <w:abstractNumId w:val="7"/>
  </w:num>
  <w:num w:numId="25">
    <w:abstractNumId w:val="18"/>
  </w:num>
  <w:num w:numId="26">
    <w:abstractNumId w:val="6"/>
  </w:num>
  <w:num w:numId="27">
    <w:abstractNumId w:val="19"/>
  </w:num>
  <w:num w:numId="2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минский">
    <w15:presenceInfo w15:providerId="AD" w15:userId="S-1-5-21-1890589421-740247267-2357336876-4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A9"/>
    <w:rsid w:val="000037C9"/>
    <w:rsid w:val="00015299"/>
    <w:rsid w:val="00015FB1"/>
    <w:rsid w:val="00023557"/>
    <w:rsid w:val="0002454F"/>
    <w:rsid w:val="0006592D"/>
    <w:rsid w:val="000B3C81"/>
    <w:rsid w:val="000E0537"/>
    <w:rsid w:val="000E3943"/>
    <w:rsid w:val="000E70AA"/>
    <w:rsid w:val="001232CD"/>
    <w:rsid w:val="00154BBF"/>
    <w:rsid w:val="001619CE"/>
    <w:rsid w:val="00164B78"/>
    <w:rsid w:val="0017223B"/>
    <w:rsid w:val="00173828"/>
    <w:rsid w:val="0017715F"/>
    <w:rsid w:val="001834C0"/>
    <w:rsid w:val="001861D6"/>
    <w:rsid w:val="001A67C7"/>
    <w:rsid w:val="001B01B2"/>
    <w:rsid w:val="001B5264"/>
    <w:rsid w:val="001B641F"/>
    <w:rsid w:val="001C1F65"/>
    <w:rsid w:val="001D711A"/>
    <w:rsid w:val="00210E4D"/>
    <w:rsid w:val="00215E37"/>
    <w:rsid w:val="0024087B"/>
    <w:rsid w:val="00257945"/>
    <w:rsid w:val="00265BA1"/>
    <w:rsid w:val="00265D77"/>
    <w:rsid w:val="00271C59"/>
    <w:rsid w:val="00293286"/>
    <w:rsid w:val="002978EC"/>
    <w:rsid w:val="002A5D4D"/>
    <w:rsid w:val="002C1366"/>
    <w:rsid w:val="002E264C"/>
    <w:rsid w:val="002E77B0"/>
    <w:rsid w:val="002F5764"/>
    <w:rsid w:val="00311B2B"/>
    <w:rsid w:val="003217ED"/>
    <w:rsid w:val="003270C5"/>
    <w:rsid w:val="00344656"/>
    <w:rsid w:val="00354915"/>
    <w:rsid w:val="003957BB"/>
    <w:rsid w:val="003C5CFC"/>
    <w:rsid w:val="00403513"/>
    <w:rsid w:val="00410DC8"/>
    <w:rsid w:val="004225F3"/>
    <w:rsid w:val="004239E5"/>
    <w:rsid w:val="00432C20"/>
    <w:rsid w:val="00434CD5"/>
    <w:rsid w:val="00467EA8"/>
    <w:rsid w:val="004913EA"/>
    <w:rsid w:val="004943F6"/>
    <w:rsid w:val="004B3A0C"/>
    <w:rsid w:val="004D3ED8"/>
    <w:rsid w:val="004F525E"/>
    <w:rsid w:val="004F5850"/>
    <w:rsid w:val="005152C3"/>
    <w:rsid w:val="00516711"/>
    <w:rsid w:val="00532C61"/>
    <w:rsid w:val="00542116"/>
    <w:rsid w:val="00564AC3"/>
    <w:rsid w:val="005674E8"/>
    <w:rsid w:val="00574724"/>
    <w:rsid w:val="00580E44"/>
    <w:rsid w:val="00584132"/>
    <w:rsid w:val="00591A12"/>
    <w:rsid w:val="005A39EC"/>
    <w:rsid w:val="005A4374"/>
    <w:rsid w:val="005A540B"/>
    <w:rsid w:val="005D6B20"/>
    <w:rsid w:val="005E160F"/>
    <w:rsid w:val="006107F2"/>
    <w:rsid w:val="00613429"/>
    <w:rsid w:val="006165F6"/>
    <w:rsid w:val="0062279D"/>
    <w:rsid w:val="00624D97"/>
    <w:rsid w:val="00626D7A"/>
    <w:rsid w:val="0063615E"/>
    <w:rsid w:val="00647D7B"/>
    <w:rsid w:val="00653DEC"/>
    <w:rsid w:val="00657991"/>
    <w:rsid w:val="00695BDE"/>
    <w:rsid w:val="006B5F9F"/>
    <w:rsid w:val="006C348A"/>
    <w:rsid w:val="006D0363"/>
    <w:rsid w:val="006D1F2C"/>
    <w:rsid w:val="006E0DCF"/>
    <w:rsid w:val="006E6CA2"/>
    <w:rsid w:val="0070108C"/>
    <w:rsid w:val="0071614D"/>
    <w:rsid w:val="00720364"/>
    <w:rsid w:val="007207F6"/>
    <w:rsid w:val="00727E6F"/>
    <w:rsid w:val="00734A5B"/>
    <w:rsid w:val="007428BE"/>
    <w:rsid w:val="0074564F"/>
    <w:rsid w:val="00755077"/>
    <w:rsid w:val="0076135B"/>
    <w:rsid w:val="00761455"/>
    <w:rsid w:val="00786304"/>
    <w:rsid w:val="007C3C80"/>
    <w:rsid w:val="007D6938"/>
    <w:rsid w:val="007E1124"/>
    <w:rsid w:val="007F1EC4"/>
    <w:rsid w:val="008203CB"/>
    <w:rsid w:val="0082359E"/>
    <w:rsid w:val="00836BDF"/>
    <w:rsid w:val="00842F31"/>
    <w:rsid w:val="00865044"/>
    <w:rsid w:val="008A2264"/>
    <w:rsid w:val="008D1A63"/>
    <w:rsid w:val="008E422B"/>
    <w:rsid w:val="00903BD7"/>
    <w:rsid w:val="009162DF"/>
    <w:rsid w:val="009339B3"/>
    <w:rsid w:val="00951AA2"/>
    <w:rsid w:val="0097025E"/>
    <w:rsid w:val="00971ECE"/>
    <w:rsid w:val="009731BC"/>
    <w:rsid w:val="009747F2"/>
    <w:rsid w:val="009836B9"/>
    <w:rsid w:val="009A0843"/>
    <w:rsid w:val="009A73A4"/>
    <w:rsid w:val="009B5118"/>
    <w:rsid w:val="009B5533"/>
    <w:rsid w:val="009C6012"/>
    <w:rsid w:val="009D7250"/>
    <w:rsid w:val="00A049D4"/>
    <w:rsid w:val="00A21A15"/>
    <w:rsid w:val="00A27FBC"/>
    <w:rsid w:val="00A776DD"/>
    <w:rsid w:val="00A808EF"/>
    <w:rsid w:val="00A838E1"/>
    <w:rsid w:val="00A85398"/>
    <w:rsid w:val="00A86526"/>
    <w:rsid w:val="00AA0A1A"/>
    <w:rsid w:val="00AC31BA"/>
    <w:rsid w:val="00AC4BA9"/>
    <w:rsid w:val="00AD7FF0"/>
    <w:rsid w:val="00B235A5"/>
    <w:rsid w:val="00B26C44"/>
    <w:rsid w:val="00B37DD1"/>
    <w:rsid w:val="00B63BE7"/>
    <w:rsid w:val="00B6405E"/>
    <w:rsid w:val="00B87112"/>
    <w:rsid w:val="00B97BEB"/>
    <w:rsid w:val="00BE18CC"/>
    <w:rsid w:val="00C35481"/>
    <w:rsid w:val="00C54FFF"/>
    <w:rsid w:val="00C7366D"/>
    <w:rsid w:val="00C83F41"/>
    <w:rsid w:val="00C85FD2"/>
    <w:rsid w:val="00C86038"/>
    <w:rsid w:val="00C94DF8"/>
    <w:rsid w:val="00CA39AB"/>
    <w:rsid w:val="00CB50C4"/>
    <w:rsid w:val="00CC2C09"/>
    <w:rsid w:val="00CD4B21"/>
    <w:rsid w:val="00CF3AF9"/>
    <w:rsid w:val="00D128A8"/>
    <w:rsid w:val="00D3431D"/>
    <w:rsid w:val="00D4017D"/>
    <w:rsid w:val="00D52A6D"/>
    <w:rsid w:val="00D536CE"/>
    <w:rsid w:val="00D75F59"/>
    <w:rsid w:val="00D91885"/>
    <w:rsid w:val="00D93E2F"/>
    <w:rsid w:val="00DA3501"/>
    <w:rsid w:val="00DB7B6A"/>
    <w:rsid w:val="00DD4F43"/>
    <w:rsid w:val="00DE157B"/>
    <w:rsid w:val="00DE2BA7"/>
    <w:rsid w:val="00E13D76"/>
    <w:rsid w:val="00E20AD4"/>
    <w:rsid w:val="00E353AB"/>
    <w:rsid w:val="00E43D62"/>
    <w:rsid w:val="00E46795"/>
    <w:rsid w:val="00E97C71"/>
    <w:rsid w:val="00EB4F76"/>
    <w:rsid w:val="00EE494C"/>
    <w:rsid w:val="00EE7ADD"/>
    <w:rsid w:val="00EF269B"/>
    <w:rsid w:val="00F24DA6"/>
    <w:rsid w:val="00F31833"/>
    <w:rsid w:val="00F40A5F"/>
    <w:rsid w:val="00F55EFF"/>
    <w:rsid w:val="00F7474F"/>
    <w:rsid w:val="00F77489"/>
    <w:rsid w:val="00F81830"/>
    <w:rsid w:val="00F97DB4"/>
    <w:rsid w:val="00FA418F"/>
    <w:rsid w:val="00FA7400"/>
    <w:rsid w:val="00FD406D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0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AB"/>
  </w:style>
  <w:style w:type="paragraph" w:styleId="3">
    <w:name w:val="heading 3"/>
    <w:basedOn w:val="a"/>
    <w:link w:val="30"/>
    <w:uiPriority w:val="9"/>
    <w:qFormat/>
    <w:rsid w:val="00C83F4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ED8"/>
  </w:style>
  <w:style w:type="paragraph" w:styleId="a5">
    <w:name w:val="footer"/>
    <w:basedOn w:val="a"/>
    <w:link w:val="a6"/>
    <w:uiPriority w:val="99"/>
    <w:unhideWhenUsed/>
    <w:rsid w:val="004D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ED8"/>
  </w:style>
  <w:style w:type="paragraph" w:styleId="a7">
    <w:name w:val="List Paragraph"/>
    <w:basedOn w:val="a"/>
    <w:uiPriority w:val="34"/>
    <w:qFormat/>
    <w:rsid w:val="004D3E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BD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3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83F41"/>
    <w:rPr>
      <w:rFonts w:eastAsia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9B51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B5118"/>
  </w:style>
  <w:style w:type="character" w:styleId="ac">
    <w:name w:val="Emphasis"/>
    <w:basedOn w:val="a0"/>
    <w:uiPriority w:val="20"/>
    <w:qFormat/>
    <w:rsid w:val="009B5118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9D725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D725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D7250"/>
    <w:rPr>
      <w:sz w:val="20"/>
      <w:szCs w:val="20"/>
    </w:rPr>
  </w:style>
  <w:style w:type="paragraph" w:styleId="af0">
    <w:name w:val="Body Text"/>
    <w:basedOn w:val="a"/>
    <w:link w:val="af1"/>
    <w:uiPriority w:val="99"/>
    <w:unhideWhenUsed/>
    <w:rsid w:val="00F55EFF"/>
    <w:pPr>
      <w:spacing w:after="0" w:line="240" w:lineRule="auto"/>
      <w:jc w:val="both"/>
    </w:pPr>
    <w:rPr>
      <w:rFonts w:eastAsia="Times New Roman" w:cs="Times New Roman"/>
      <w:i/>
      <w:iCs/>
      <w:szCs w:val="24"/>
      <w:u w:val="single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F55EFF"/>
    <w:rPr>
      <w:rFonts w:eastAsia="Times New Roman" w:cs="Times New Roman"/>
      <w:i/>
      <w:iCs/>
      <w:szCs w:val="24"/>
      <w:u w:val="single"/>
      <w:lang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9731BC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9731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AB"/>
  </w:style>
  <w:style w:type="paragraph" w:styleId="3">
    <w:name w:val="heading 3"/>
    <w:basedOn w:val="a"/>
    <w:link w:val="30"/>
    <w:uiPriority w:val="9"/>
    <w:qFormat/>
    <w:rsid w:val="00C83F4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ED8"/>
  </w:style>
  <w:style w:type="paragraph" w:styleId="a5">
    <w:name w:val="footer"/>
    <w:basedOn w:val="a"/>
    <w:link w:val="a6"/>
    <w:uiPriority w:val="99"/>
    <w:unhideWhenUsed/>
    <w:rsid w:val="004D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ED8"/>
  </w:style>
  <w:style w:type="paragraph" w:styleId="a7">
    <w:name w:val="List Paragraph"/>
    <w:basedOn w:val="a"/>
    <w:uiPriority w:val="34"/>
    <w:qFormat/>
    <w:rsid w:val="004D3E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BD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3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83F41"/>
    <w:rPr>
      <w:rFonts w:eastAsia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9B51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B5118"/>
  </w:style>
  <w:style w:type="character" w:styleId="ac">
    <w:name w:val="Emphasis"/>
    <w:basedOn w:val="a0"/>
    <w:uiPriority w:val="20"/>
    <w:qFormat/>
    <w:rsid w:val="009B5118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9D725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D725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D7250"/>
    <w:rPr>
      <w:sz w:val="20"/>
      <w:szCs w:val="20"/>
    </w:rPr>
  </w:style>
  <w:style w:type="paragraph" w:styleId="af0">
    <w:name w:val="Body Text"/>
    <w:basedOn w:val="a"/>
    <w:link w:val="af1"/>
    <w:uiPriority w:val="99"/>
    <w:unhideWhenUsed/>
    <w:rsid w:val="00F55EFF"/>
    <w:pPr>
      <w:spacing w:after="0" w:line="240" w:lineRule="auto"/>
      <w:jc w:val="both"/>
    </w:pPr>
    <w:rPr>
      <w:rFonts w:eastAsia="Times New Roman" w:cs="Times New Roman"/>
      <w:i/>
      <w:iCs/>
      <w:szCs w:val="24"/>
      <w:u w:val="single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F55EFF"/>
    <w:rPr>
      <w:rFonts w:eastAsia="Times New Roman" w:cs="Times New Roman"/>
      <w:i/>
      <w:iCs/>
      <w:szCs w:val="24"/>
      <w:u w:val="single"/>
      <w:lang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9731BC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973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2D92E9B8465CDE80AB5B2E415F043A5EE351941A335E53FA49427BAA64E4C481AF31262E7B7B8920V7T3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D7A0AC94E19C95A4A953D7DF72BCF5FEEF55AAA0664CB80A5CFD5D6DBBABC29AE13F6F9706W6S3Q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9122-4A8B-41F4-9BA4-A4F9ED11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Лазутина Елена Анатольевна</cp:lastModifiedBy>
  <cp:revision>21</cp:revision>
  <cp:lastPrinted>2016-11-21T13:12:00Z</cp:lastPrinted>
  <dcterms:created xsi:type="dcterms:W3CDTF">2016-11-17T11:53:00Z</dcterms:created>
  <dcterms:modified xsi:type="dcterms:W3CDTF">2016-11-28T07:48:00Z</dcterms:modified>
</cp:coreProperties>
</file>